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Статья 10. Понятия преступления и уголовного проступка</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1. Уголовные правонарушения в зависимости от степени общественной опасности и наказуемости подразделяются на преступления и уголовные проступки.</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2. Преступлением признается совершенное виновно общественно опасное деяние (действие или бездействие), запрещенное настоящим Кодексом под угрозой наказания в виде штрафа, исправительных работ, привлечения к общественным работам, ограничения свободы или лишения свободы.</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3. Уголовным проступком признается совершенное виновно деяние (действие либо бездействие), не представляющее большой общественной опасности, причинившее незначительный вред либо создавшее угрозу причинения вреда личности, организации, обществу или государству, за совершение которого предусмотрено наказание в виде штрафа, исправительных работ, привлечения к общественным работам, ареста, выдворения за пределы Республики Казахстан иностранца или лица без гражданства.</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4. Не является уголовным правонарушением действие или бездействие, хотя формально и содержащее признаки какого-либо деяния, предусмотренного Особенной частью настоящего Кодекса, но в силу малозначительности не представляющее общественной опасности.</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Статья 11. Категории преступлений</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1. Преступления в зависимости от характера и степени общественной опасности подразделяются на преступления небольшой тяжести, преступления средней тяжести, тяжкие преступления и особо тяжкие преступления.</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2. Преступлениями небольшой тяжести признаются умышленные деяния, за совершение которых максимальное наказание, предусмотренное настоящим Кодексом, не превышает двух лет лишения свободы, а также неосторожные деяния, за совершение которых максимальное наказание, предусмотренное настоящим Кодексом, не превышает пяти лет лишения свободы.</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а также неосторожные деяния, за совершение которых предусмотрено наказание в виде лишения свободы на срок свыше пяти лет.</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двенадцати лет лишения свободы.</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двенадцати лет или пожизненного лишения свободы.</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Статья 131. Оскорбление</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1. Оскорбление, то есть унижение чести и достоинства другого лица, выраженное в неприличной форме,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наказывается 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2. То же деяние, совершенное публично или с использованием средств массовой информации или сетей телекоммуникаций,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lastRenderedPageBreak/>
        <w:t>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Статья 147. Нарушение неприкосновенности частной жизни и законодательства Республики Казахстан о персональных данных и их защите</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1. Несоблюдение </w:t>
      </w:r>
      <w:hyperlink r:id="rId4" w:anchor="sub_id=220000" w:history="1">
        <w:r>
          <w:rPr>
            <w:rStyle w:val="a5"/>
            <w:rFonts w:ascii="Arial" w:hAnsi="Arial" w:cs="Arial"/>
            <w:color w:val="004B95"/>
            <w:sz w:val="20"/>
            <w:szCs w:val="20"/>
          </w:rPr>
          <w:t>мер по защите персональных данных</w:t>
        </w:r>
      </w:hyperlink>
      <w:r>
        <w:rPr>
          <w:rFonts w:ascii="Arial" w:hAnsi="Arial" w:cs="Arial"/>
          <w:color w:val="000000"/>
          <w:sz w:val="20"/>
          <w:szCs w:val="20"/>
        </w:rPr>
        <w:t> лицом, на которое возложена обязанность принятия таких мер, если это деяние причинило существенный вред правам и законным интересам лиц,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2. Незаконное собирание сведений о частной жизни лица, составляющих его </w:t>
      </w:r>
      <w:hyperlink r:id="rId5" w:anchor="sub_id=1440000" w:history="1">
        <w:r>
          <w:rPr>
            <w:rStyle w:val="a5"/>
            <w:rFonts w:ascii="Arial" w:hAnsi="Arial" w:cs="Arial"/>
            <w:color w:val="004B95"/>
            <w:sz w:val="20"/>
            <w:szCs w:val="20"/>
          </w:rPr>
          <w:t>личную</w:t>
        </w:r>
      </w:hyperlink>
      <w:r>
        <w:rPr>
          <w:rFonts w:ascii="Arial" w:hAnsi="Arial" w:cs="Arial"/>
          <w:color w:val="000000"/>
          <w:sz w:val="20"/>
          <w:szCs w:val="20"/>
        </w:rPr>
        <w:t> или семейную тайну, без его согласия либо причинение </w:t>
      </w:r>
      <w:hyperlink r:id="rId6" w:anchor="sub_id=30014" w:history="1">
        <w:r>
          <w:rPr>
            <w:rStyle w:val="a5"/>
            <w:rFonts w:ascii="Arial" w:hAnsi="Arial" w:cs="Arial"/>
            <w:color w:val="004B95"/>
            <w:sz w:val="20"/>
            <w:szCs w:val="20"/>
          </w:rPr>
          <w:t>существенного вреда</w:t>
        </w:r>
      </w:hyperlink>
      <w:r>
        <w:rPr>
          <w:rFonts w:ascii="Arial" w:hAnsi="Arial" w:cs="Arial"/>
          <w:color w:val="000000"/>
          <w:sz w:val="20"/>
          <w:szCs w:val="20"/>
        </w:rPr>
        <w:t> правам и законным интересам лица в результате незаконных сбора и (или) обработки иных </w:t>
      </w:r>
      <w:hyperlink r:id="rId7" w:history="1">
        <w:r>
          <w:rPr>
            <w:rStyle w:val="a5"/>
            <w:rFonts w:ascii="Arial" w:hAnsi="Arial" w:cs="Arial"/>
            <w:color w:val="004B95"/>
            <w:sz w:val="20"/>
            <w:szCs w:val="20"/>
          </w:rPr>
          <w:t>персональных данных</w:t>
        </w:r>
      </w:hyperlink>
      <w:r>
        <w:rPr>
          <w:rFonts w:ascii="Arial" w:hAnsi="Arial" w:cs="Arial"/>
          <w:color w:val="000000"/>
          <w:sz w:val="20"/>
          <w:szCs w:val="20"/>
        </w:rPr>
        <w:t>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3. Деяния, предусмотренные частью второй настоящей статьи, совершенные лицом с использованием своего служебного положения или </w:t>
      </w:r>
      <w:hyperlink r:id="rId8" w:anchor="sub_id=10004" w:history="1">
        <w:r>
          <w:rPr>
            <w:rStyle w:val="a5"/>
            <w:rFonts w:ascii="Arial" w:hAnsi="Arial" w:cs="Arial"/>
            <w:color w:val="004B95"/>
            <w:sz w:val="20"/>
            <w:szCs w:val="20"/>
          </w:rPr>
          <w:t>специальных технических средств</w:t>
        </w:r>
      </w:hyperlink>
      <w:r>
        <w:rPr>
          <w:rFonts w:ascii="Arial" w:hAnsi="Arial" w:cs="Arial"/>
          <w:color w:val="000000"/>
          <w:sz w:val="20"/>
          <w:szCs w:val="20"/>
        </w:rPr>
        <w:t>, предназначенных для негласного получения информации, либо путем незаконного доступа к </w:t>
      </w:r>
      <w:hyperlink r:id="rId9" w:anchor="sub_id=10057" w:history="1">
        <w:r>
          <w:rPr>
            <w:rStyle w:val="a5"/>
            <w:rFonts w:ascii="Arial" w:hAnsi="Arial" w:cs="Arial"/>
            <w:color w:val="004B95"/>
            <w:sz w:val="20"/>
            <w:szCs w:val="20"/>
          </w:rPr>
          <w:t>электронным информационным ресурсам</w:t>
        </w:r>
      </w:hyperlink>
      <w:r>
        <w:rPr>
          <w:rFonts w:ascii="Arial" w:hAnsi="Arial" w:cs="Arial"/>
          <w:color w:val="000000"/>
          <w:sz w:val="20"/>
          <w:szCs w:val="20"/>
        </w:rPr>
        <w:t>, </w:t>
      </w:r>
      <w:hyperlink r:id="rId10" w:anchor="sub_id=10012" w:history="1">
        <w:r>
          <w:rPr>
            <w:rStyle w:val="a5"/>
            <w:rFonts w:ascii="Arial" w:hAnsi="Arial" w:cs="Arial"/>
            <w:color w:val="004B95"/>
            <w:sz w:val="20"/>
            <w:szCs w:val="20"/>
          </w:rPr>
          <w:t>информационной системе</w:t>
        </w:r>
      </w:hyperlink>
      <w:r>
        <w:rPr>
          <w:rFonts w:ascii="Arial" w:hAnsi="Arial" w:cs="Arial"/>
          <w:color w:val="000000"/>
          <w:sz w:val="20"/>
          <w:szCs w:val="20"/>
        </w:rPr>
        <w:t> или незаконного перехвата информации, передаваемой по </w:t>
      </w:r>
      <w:hyperlink r:id="rId11" w:anchor="sub_id=20055" w:history="1">
        <w:r>
          <w:rPr>
            <w:rStyle w:val="a5"/>
            <w:rFonts w:ascii="Arial" w:hAnsi="Arial" w:cs="Arial"/>
            <w:color w:val="004B95"/>
            <w:sz w:val="20"/>
            <w:szCs w:val="20"/>
          </w:rPr>
          <w:t>сети телекоммуникаций</w:t>
        </w:r>
      </w:hyperlink>
      <w:r>
        <w:rPr>
          <w:rFonts w:ascii="Arial" w:hAnsi="Arial" w:cs="Arial"/>
          <w:color w:val="000000"/>
          <w:sz w:val="20"/>
          <w:szCs w:val="20"/>
        </w:rPr>
        <w:t>, либо в целях извлечения выгод и преимуществ для себя или для других лиц, или организаций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наказываются лишением свободы на срок до пяти лет с лишением права занимать определенные должности или заниматься определенной деятельностью на срок от двух до пяти лет или без такового.</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4. Распространение сведений о частной жизни лица, составляющих его </w:t>
      </w:r>
      <w:hyperlink r:id="rId12" w:anchor="sub_id=1440000" w:history="1">
        <w:r>
          <w:rPr>
            <w:rStyle w:val="a5"/>
            <w:rFonts w:ascii="Arial" w:hAnsi="Arial" w:cs="Arial"/>
            <w:color w:val="004B95"/>
            <w:sz w:val="20"/>
            <w:szCs w:val="20"/>
          </w:rPr>
          <w:t>личную</w:t>
        </w:r>
      </w:hyperlink>
      <w:r>
        <w:rPr>
          <w:rFonts w:ascii="Arial" w:hAnsi="Arial" w:cs="Arial"/>
          <w:color w:val="000000"/>
          <w:sz w:val="20"/>
          <w:szCs w:val="20"/>
        </w:rPr>
        <w:t> или семейную тайну, без его согласия либо причинение </w:t>
      </w:r>
      <w:hyperlink r:id="rId13" w:anchor="sub_id=30014" w:history="1">
        <w:r>
          <w:rPr>
            <w:rStyle w:val="a5"/>
            <w:rFonts w:ascii="Arial" w:hAnsi="Arial" w:cs="Arial"/>
            <w:color w:val="004B95"/>
            <w:sz w:val="20"/>
            <w:szCs w:val="20"/>
          </w:rPr>
          <w:t>существенного вреда</w:t>
        </w:r>
      </w:hyperlink>
      <w:r>
        <w:rPr>
          <w:rFonts w:ascii="Arial" w:hAnsi="Arial" w:cs="Arial"/>
          <w:color w:val="000000"/>
          <w:sz w:val="20"/>
          <w:szCs w:val="20"/>
        </w:rPr>
        <w:t> правам и законным интересам лица в результате незаконного сбора и (или) обработки иных персональных данных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наказывается лишением свободы на срок до пяти лет.</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5. Распространение сведений, указанных в части четвертой настоящей статьи, в публичном выступлении, публично демонстрирующемся произведении, в </w:t>
      </w:r>
      <w:hyperlink r:id="rId14" w:anchor="sub_id=10000" w:history="1">
        <w:r>
          <w:rPr>
            <w:rStyle w:val="a5"/>
            <w:rFonts w:ascii="Arial" w:hAnsi="Arial" w:cs="Arial"/>
            <w:color w:val="004B95"/>
            <w:sz w:val="20"/>
            <w:szCs w:val="20"/>
          </w:rPr>
          <w:t>средствах массовой информации</w:t>
        </w:r>
      </w:hyperlink>
      <w:r>
        <w:rPr>
          <w:rFonts w:ascii="Arial" w:hAnsi="Arial" w:cs="Arial"/>
          <w:color w:val="000000"/>
          <w:sz w:val="20"/>
          <w:szCs w:val="20"/>
        </w:rPr>
        <w:t> или с использованием сетей телекоммуникаций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наказывается лишением свободы на срок до семи лет.</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Статья 148. Незаконное нарушение тайны переписки, телефонных переговоров, почтовых, телеграфных или иных сообщений</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1. Незаконное нарушение тайны переписки, телефонных переговоров, почтовых, телеграфных или иных сообщений физических лиц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2. То же деяние, совершенное лицом с использованием своего служебного положения или специальных технических средств, предназначенных для негласного получения информации, либо путем незаконного доступа к </w:t>
      </w:r>
      <w:hyperlink r:id="rId15" w:anchor="sub_id=10057" w:tooltip="Закон Республики Казахстан от 24 ноября 2015 года № 418-V " w:history="1">
        <w:r>
          <w:rPr>
            <w:rStyle w:val="a5"/>
            <w:rFonts w:ascii="Arial" w:hAnsi="Arial" w:cs="Arial"/>
            <w:color w:val="004B95"/>
            <w:sz w:val="20"/>
            <w:szCs w:val="20"/>
          </w:rPr>
          <w:t>электронным информационным ресурсам</w:t>
        </w:r>
      </w:hyperlink>
      <w:r>
        <w:rPr>
          <w:rFonts w:ascii="Arial" w:hAnsi="Arial" w:cs="Arial"/>
          <w:color w:val="000000"/>
          <w:sz w:val="20"/>
          <w:szCs w:val="20"/>
        </w:rPr>
        <w:t>, </w:t>
      </w:r>
      <w:hyperlink r:id="rId16" w:anchor="sub_id=10012" w:history="1">
        <w:r>
          <w:rPr>
            <w:rStyle w:val="a5"/>
            <w:rFonts w:ascii="Arial" w:hAnsi="Arial" w:cs="Arial"/>
            <w:color w:val="004B95"/>
            <w:sz w:val="20"/>
            <w:szCs w:val="20"/>
          </w:rPr>
          <w:t>информационной системе</w:t>
        </w:r>
      </w:hyperlink>
      <w:r>
        <w:rPr>
          <w:rFonts w:ascii="Arial" w:hAnsi="Arial" w:cs="Arial"/>
          <w:color w:val="000000"/>
          <w:sz w:val="20"/>
          <w:szCs w:val="20"/>
        </w:rPr>
        <w:t> или незаконного перехвата информации, передаваемой по </w:t>
      </w:r>
      <w:hyperlink r:id="rId17" w:anchor="sub_id=20055" w:history="1">
        <w:r>
          <w:rPr>
            <w:rStyle w:val="a5"/>
            <w:rFonts w:ascii="Arial" w:hAnsi="Arial" w:cs="Arial"/>
            <w:color w:val="004B95"/>
            <w:sz w:val="20"/>
            <w:szCs w:val="20"/>
          </w:rPr>
          <w:t>сетям телекоммуникаций</w:t>
        </w:r>
      </w:hyperlink>
      <w:r>
        <w:rPr>
          <w:rFonts w:ascii="Arial" w:hAnsi="Arial" w:cs="Arial"/>
          <w:color w:val="000000"/>
          <w:sz w:val="20"/>
          <w:szCs w:val="20"/>
        </w:rPr>
        <w:t>,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от двух до пяти лет.</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lastRenderedPageBreak/>
        <w:t>Статья 149. Нарушение неприкосновенности жилища</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1. Незаконное вторжение в </w:t>
      </w:r>
      <w:hyperlink r:id="rId18" w:anchor="sub_id=20000" w:history="1">
        <w:r>
          <w:rPr>
            <w:rStyle w:val="a5"/>
            <w:rFonts w:ascii="Arial" w:hAnsi="Arial" w:cs="Arial"/>
            <w:color w:val="004B95"/>
            <w:sz w:val="20"/>
            <w:szCs w:val="20"/>
          </w:rPr>
          <w:t>жилище</w:t>
        </w:r>
      </w:hyperlink>
      <w:r>
        <w:rPr>
          <w:rFonts w:ascii="Arial" w:hAnsi="Arial" w:cs="Arial"/>
          <w:color w:val="000000"/>
          <w:sz w:val="20"/>
          <w:szCs w:val="20"/>
        </w:rPr>
        <w:t> против воли проживающего в нем лица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2. То же деяние, совершенное с применением насилия либо с угрозой его применения или группой лиц, или в ночное время или сопровождавшееся незаконным обыском, а равно незаконное выселение из жилища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3. Деяния, предусмотренные частями первой или второй настоящей статьи, совершенные лицом с использованием своего служебного положения,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Статья 158. Воспрепятствование законной профессиональной деятельности журналиста</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1. Воспрепятствование </w:t>
      </w:r>
      <w:hyperlink r:id="rId19" w:anchor="sub_id=200000" w:history="1">
        <w:r>
          <w:rPr>
            <w:rStyle w:val="a5"/>
            <w:rFonts w:ascii="Arial" w:hAnsi="Arial" w:cs="Arial"/>
            <w:color w:val="004B95"/>
            <w:sz w:val="20"/>
            <w:szCs w:val="20"/>
          </w:rPr>
          <w:t>законной профессиональной деятельности журналиста</w:t>
        </w:r>
      </w:hyperlink>
      <w:r>
        <w:rPr>
          <w:rFonts w:ascii="Arial" w:hAnsi="Arial" w:cs="Arial"/>
          <w:color w:val="000000"/>
          <w:sz w:val="20"/>
          <w:szCs w:val="20"/>
        </w:rPr>
        <w:t> путем принуждения его к распространению либо отказу от распространения информации, а равно путем создания условий, препятствующих выполнению журналистом законной профессиональной деятельности либо полностью лишающих его этой возможности,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наказывается 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пяти суток.</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2. То же деяние, совершенное лицом с использованием своего служебного положения, а равно с применением насилия или угрозы его применения в отношении журналиста или его близких либо с повреждением или уничтожением их имущества,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Статья 159. Незаконное ограничение права на доступ к информационным ресурсам</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Незаконное ограничение права на доступ к </w:t>
      </w:r>
      <w:hyperlink r:id="rId20" w:tooltip="список документов" w:history="1">
        <w:r>
          <w:rPr>
            <w:rStyle w:val="a5"/>
            <w:rFonts w:ascii="Arial" w:hAnsi="Arial" w:cs="Arial"/>
            <w:color w:val="004B95"/>
            <w:sz w:val="20"/>
            <w:szCs w:val="20"/>
          </w:rPr>
          <w:t>информационным ресурсам</w:t>
        </w:r>
      </w:hyperlink>
      <w:r>
        <w:rPr>
          <w:rFonts w:ascii="Arial" w:hAnsi="Arial" w:cs="Arial"/>
          <w:color w:val="000000"/>
          <w:sz w:val="20"/>
          <w:szCs w:val="20"/>
        </w:rPr>
        <w:t>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Статья 161. Пропаганда или публичные призывы к развязыванию агрессивной войны</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1. </w:t>
      </w:r>
      <w:hyperlink r:id="rId21" w:anchor="sub_id=20100" w:tooltip="Закон Республики Казахстан от 23 июля 1999 года № 451-I " w:history="1">
        <w:r>
          <w:rPr>
            <w:rStyle w:val="a5"/>
            <w:rFonts w:ascii="Arial" w:hAnsi="Arial" w:cs="Arial"/>
            <w:color w:val="004B95"/>
            <w:sz w:val="20"/>
            <w:szCs w:val="20"/>
          </w:rPr>
          <w:t>Пропаганда</w:t>
        </w:r>
      </w:hyperlink>
      <w:r>
        <w:rPr>
          <w:rFonts w:ascii="Arial" w:hAnsi="Arial" w:cs="Arial"/>
          <w:color w:val="000000"/>
          <w:sz w:val="20"/>
          <w:szCs w:val="20"/>
        </w:rPr>
        <w:t> или публичные призывы к развязыванию агрессивной войны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наказывается лишением свободы на срок до пяти лет.</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2. То же деяние, совершенное с использованием средств массовой информации или сетей телекоммуникаций либо должностным лицом, занимающим ответственную государственную должность,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lastRenderedPageBreak/>
        <w:t>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Статья 174. Разжигание социальной, национальной, родовой, расовой, сословной или религиозной розни</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1. Умышленные действия, направленные на разжигание социальной, национальной, родовой, расовой, </w:t>
      </w:r>
      <w:hyperlink r:id="rId22" w:history="1">
        <w:r>
          <w:rPr>
            <w:rStyle w:val="a5"/>
            <w:rFonts w:ascii="Arial" w:hAnsi="Arial" w:cs="Arial"/>
            <w:color w:val="004B95"/>
            <w:sz w:val="20"/>
            <w:szCs w:val="20"/>
          </w:rPr>
          <w:t>сословной</w:t>
        </w:r>
      </w:hyperlink>
      <w:r>
        <w:rPr>
          <w:rFonts w:ascii="Arial" w:hAnsi="Arial" w:cs="Arial"/>
          <w:color w:val="000000"/>
          <w:sz w:val="20"/>
          <w:szCs w:val="20"/>
        </w:rPr>
        <w:t> или </w:t>
      </w:r>
      <w:hyperlink r:id="rId23" w:history="1">
        <w:r>
          <w:rPr>
            <w:rStyle w:val="a5"/>
            <w:rFonts w:ascii="Arial" w:hAnsi="Arial" w:cs="Arial"/>
            <w:color w:val="004B95"/>
            <w:sz w:val="20"/>
            <w:szCs w:val="20"/>
          </w:rPr>
          <w:t>религиозной</w:t>
        </w:r>
      </w:hyperlink>
      <w:r>
        <w:rPr>
          <w:rFonts w:ascii="Arial" w:hAnsi="Arial" w:cs="Arial"/>
          <w:color w:val="000000"/>
          <w:sz w:val="20"/>
          <w:szCs w:val="20"/>
        </w:rPr>
        <w:t> розни, на оскорбление национальной чести и достоинства либо религиозных чувств граждан, а равно </w:t>
      </w:r>
      <w:hyperlink r:id="rId24" w:anchor="sub_id=20100" w:history="1">
        <w:r>
          <w:rPr>
            <w:rStyle w:val="a5"/>
            <w:rFonts w:ascii="Arial" w:hAnsi="Arial" w:cs="Arial"/>
            <w:color w:val="004B95"/>
            <w:sz w:val="20"/>
            <w:szCs w:val="20"/>
          </w:rPr>
          <w:t>пропаганда</w:t>
        </w:r>
      </w:hyperlink>
      <w:r>
        <w:rPr>
          <w:rFonts w:ascii="Arial" w:hAnsi="Arial" w:cs="Arial"/>
          <w:color w:val="000000"/>
          <w:sz w:val="20"/>
          <w:szCs w:val="20"/>
        </w:rPr>
        <w:t> исключительности, превосходства либо неполноценности граждан по признаку их отношения к религии, сословной, национальной, родовой или расовой принадлежности, если эти деяния совершены публично или с использованием средств массовой информации или сетей телекоммуникаций, а равно путем изготовления или распространения литературы или иных носителей информации, пропагандирующих социальную, национальную, родовую, расовую, сословную или религиозную рознь,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наказываются штрафом в размере от двух тысяч до семи тысяч месячных расчетных показателей либо ограничением свободы на срок от двух до семи лет, либо лишением свободы на тот же срок.</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2. Те же действия, совершенные группой лиц, группой лиц по предварительному сговору или неоднократно или соединенные с насилием либо угрозой его применения, а равно совершенные лицом с использованием своего служебного положения либо </w:t>
      </w:r>
      <w:hyperlink r:id="rId25" w:anchor="sub_id=30021" w:tooltip="Уголовный кодекс Республики Казахстан от 3 июля 2014 года № 226-V (с изменениями и дополнениями по состоянию на 10.01.2022 г.)" w:history="1">
        <w:r>
          <w:rPr>
            <w:rStyle w:val="a5"/>
            <w:rFonts w:ascii="Arial" w:hAnsi="Arial" w:cs="Arial"/>
            <w:color w:val="004B95"/>
            <w:sz w:val="20"/>
            <w:szCs w:val="20"/>
          </w:rPr>
          <w:t>лидером общественного объединения</w:t>
        </w:r>
      </w:hyperlink>
      <w:r>
        <w:rPr>
          <w:rFonts w:ascii="Arial" w:hAnsi="Arial" w:cs="Arial"/>
          <w:color w:val="000000"/>
          <w:sz w:val="20"/>
          <w:szCs w:val="20"/>
        </w:rPr>
        <w:t>, в том числе с использованием </w:t>
      </w:r>
      <w:hyperlink r:id="rId26" w:anchor="sub_id=3003701" w:history="1">
        <w:r>
          <w:rPr>
            <w:rStyle w:val="a5"/>
            <w:rFonts w:ascii="Arial" w:hAnsi="Arial" w:cs="Arial"/>
            <w:color w:val="004B95"/>
            <w:sz w:val="20"/>
            <w:szCs w:val="20"/>
          </w:rPr>
          <w:t>средств, полученных из иностранных источников</w:t>
        </w:r>
      </w:hyperlink>
      <w:r>
        <w:rPr>
          <w:rFonts w:ascii="Arial" w:hAnsi="Arial" w:cs="Arial"/>
          <w:color w:val="000000"/>
          <w:sz w:val="20"/>
          <w:szCs w:val="20"/>
        </w:rPr>
        <w:t>,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 такового.</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3. Деяния, предусмотренные частями первой или второй настоящей статьи, совершенные преступной группой либо повлекшие </w:t>
      </w:r>
      <w:hyperlink r:id="rId27" w:anchor="sub_id=30004" w:history="1">
        <w:r>
          <w:rPr>
            <w:rStyle w:val="a5"/>
            <w:rFonts w:ascii="Arial" w:hAnsi="Arial" w:cs="Arial"/>
            <w:color w:val="004B95"/>
            <w:sz w:val="20"/>
            <w:szCs w:val="20"/>
          </w:rPr>
          <w:t>тяжкие последствия</w:t>
        </w:r>
      </w:hyperlink>
      <w:r>
        <w:rPr>
          <w:rFonts w:ascii="Arial" w:hAnsi="Arial" w:cs="Arial"/>
          <w:color w:val="000000"/>
          <w:sz w:val="20"/>
          <w:szCs w:val="20"/>
        </w:rPr>
        <w:t>,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трех лет или без такового.</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Статья 179. Пропаганда или публичные призывы к захвату или удержанию власти, а равно захват или удержание власти либо насильственное изменение конституционного строя Республики Казахстан</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1. </w:t>
      </w:r>
      <w:hyperlink r:id="rId28" w:anchor="sub_id=20100" w:tooltip="Закон Республики Казахстан от 23 июля 1999 года № 451-I " w:history="1">
        <w:r>
          <w:rPr>
            <w:rStyle w:val="a5"/>
            <w:rFonts w:ascii="Arial" w:hAnsi="Arial" w:cs="Arial"/>
            <w:color w:val="004B95"/>
            <w:sz w:val="20"/>
            <w:szCs w:val="20"/>
          </w:rPr>
          <w:t>Пропаганда</w:t>
        </w:r>
      </w:hyperlink>
      <w:r>
        <w:rPr>
          <w:rFonts w:ascii="Arial" w:hAnsi="Arial" w:cs="Arial"/>
          <w:color w:val="000000"/>
          <w:sz w:val="20"/>
          <w:szCs w:val="20"/>
        </w:rPr>
        <w:t> или публичные призывы к насильственному захвату власти или насильственному удержанию власти в нарушение Конституции Республики Казахстан, подрыву безопасности государства либо насильственному изменению конституционного строя Республики Казахстан, а равно изготовление, хранение с целью распространения или распространение материалов такого содержания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наказываются штрафом в размере от одной тысячи до пяти тысяч месячных расчетных показателей либо ограничением свободы на срок до семи лет, либо лишением свободы на тот же срок.</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2. Те же действия, совершенные лицом с использованием своего служебного положения либо </w:t>
      </w:r>
      <w:hyperlink r:id="rId29" w:anchor="sub_id=30021" w:history="1">
        <w:r>
          <w:rPr>
            <w:rStyle w:val="a5"/>
            <w:rFonts w:ascii="Arial" w:hAnsi="Arial" w:cs="Arial"/>
            <w:color w:val="004B95"/>
            <w:sz w:val="20"/>
            <w:szCs w:val="20"/>
          </w:rPr>
          <w:t>лидером общественного объединения</w:t>
        </w:r>
      </w:hyperlink>
      <w:r>
        <w:rPr>
          <w:rFonts w:ascii="Arial" w:hAnsi="Arial" w:cs="Arial"/>
          <w:color w:val="000000"/>
          <w:sz w:val="20"/>
          <w:szCs w:val="20"/>
        </w:rPr>
        <w:t>, либо с использованием средств массовой информации или сетей телекоммуникаций, либо группой лиц или группой лиц по предварительному сговору, в том числе с использованием </w:t>
      </w:r>
      <w:hyperlink r:id="rId30" w:anchor="sub_id=3003701" w:history="1">
        <w:r>
          <w:rPr>
            <w:rStyle w:val="a5"/>
            <w:rFonts w:ascii="Arial" w:hAnsi="Arial" w:cs="Arial"/>
            <w:color w:val="004B95"/>
            <w:sz w:val="20"/>
            <w:szCs w:val="20"/>
          </w:rPr>
          <w:t>средств, полученных из иностранных источников</w:t>
        </w:r>
      </w:hyperlink>
      <w:r>
        <w:rPr>
          <w:rFonts w:ascii="Arial" w:hAnsi="Arial" w:cs="Arial"/>
          <w:color w:val="000000"/>
          <w:sz w:val="20"/>
          <w:szCs w:val="20"/>
        </w:rPr>
        <w:t>,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наказываются лишением свободы на срок от пяти до десяти лет.</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Style w:val="a6"/>
          <w:rFonts w:ascii="Arial" w:hAnsi="Arial" w:cs="Arial"/>
          <w:color w:val="000000"/>
          <w:sz w:val="20"/>
          <w:szCs w:val="20"/>
        </w:rPr>
        <w:t>В</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3. Действия, направленные на насильственный захват власти или насильственное удержание власти в нарушение </w:t>
      </w:r>
      <w:hyperlink r:id="rId31" w:anchor="sub_id=30000" w:history="1">
        <w:r>
          <w:rPr>
            <w:rStyle w:val="a5"/>
            <w:rFonts w:ascii="Arial" w:hAnsi="Arial" w:cs="Arial"/>
            <w:color w:val="004B95"/>
            <w:sz w:val="20"/>
            <w:szCs w:val="20"/>
          </w:rPr>
          <w:t>Конституции</w:t>
        </w:r>
      </w:hyperlink>
      <w:r>
        <w:rPr>
          <w:rFonts w:ascii="Arial" w:hAnsi="Arial" w:cs="Arial"/>
          <w:color w:val="000000"/>
          <w:sz w:val="20"/>
          <w:szCs w:val="20"/>
        </w:rPr>
        <w:t> Республики Казахстан либо насильственное изменение конституционного строя Республики Казахстан,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наказываются лишением свободы на срок от двенадцати до семнадцати лет с лишением гражданства Республики Казахстан или без такового.</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lastRenderedPageBreak/>
        <w:t>4. Осуществление представителями иностранного государства, международной или иностранной организации полномочий, находящихся в компетенции уполномоченных органов и должностных лиц Республики Казахстан,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наказывается штрафом в размере от трех до семи тысяч месячных расчетных показателей либо исправительными работами в том же размере, либо ограничением свободы на срок до семи лет, либо лишением свободы на тот же срок.</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Статья 180. Сепаратистская деятельность</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1. </w:t>
      </w:r>
      <w:hyperlink r:id="rId32" w:anchor="sub_id=20100" w:history="1">
        <w:r>
          <w:rPr>
            <w:rStyle w:val="a5"/>
            <w:rFonts w:ascii="Arial" w:hAnsi="Arial" w:cs="Arial"/>
            <w:color w:val="004B95"/>
            <w:sz w:val="20"/>
            <w:szCs w:val="20"/>
          </w:rPr>
          <w:t>Пропаганда</w:t>
        </w:r>
      </w:hyperlink>
      <w:r>
        <w:rPr>
          <w:rFonts w:ascii="Arial" w:hAnsi="Arial" w:cs="Arial"/>
          <w:color w:val="000000"/>
          <w:sz w:val="20"/>
          <w:szCs w:val="20"/>
        </w:rPr>
        <w:t> или публичные призывы к нарушению унитарности и целостности Республики Казахстан, неприкосновенности и неотчуждаемости ее территории либо дезинтеграции государства, а равно изготовление, хранение с целью распространения или распространение материалов такого содержания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наказываются штрафом в размере от одной тысячи до пяти тысяч месячных расчетных показателей либо ограничением свободы на срок до семи лет, либо лишением свободы на тот же срок.</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2. Те же действия, совершенные лицом с использованием своего служебного положения либо </w:t>
      </w:r>
      <w:hyperlink r:id="rId33" w:anchor="sub_id=30021" w:history="1">
        <w:r>
          <w:rPr>
            <w:rStyle w:val="a5"/>
            <w:rFonts w:ascii="Arial" w:hAnsi="Arial" w:cs="Arial"/>
            <w:color w:val="004B95"/>
            <w:sz w:val="20"/>
            <w:szCs w:val="20"/>
          </w:rPr>
          <w:t>лидером общественного объединения</w:t>
        </w:r>
      </w:hyperlink>
      <w:r>
        <w:rPr>
          <w:rFonts w:ascii="Arial" w:hAnsi="Arial" w:cs="Arial"/>
          <w:color w:val="000000"/>
          <w:sz w:val="20"/>
          <w:szCs w:val="20"/>
        </w:rPr>
        <w:t>, либо с использованием средств массовой информации или сетей телекоммуникаций, либо группой лиц или группой лиц по предварительному сговору, в том числе с использованием </w:t>
      </w:r>
      <w:hyperlink r:id="rId34" w:anchor="sub_id=3003701" w:history="1">
        <w:r>
          <w:rPr>
            <w:rStyle w:val="a5"/>
            <w:rFonts w:ascii="Arial" w:hAnsi="Arial" w:cs="Arial"/>
            <w:color w:val="004B95"/>
            <w:sz w:val="20"/>
            <w:szCs w:val="20"/>
          </w:rPr>
          <w:t>средств, полученных из иностранных источников</w:t>
        </w:r>
      </w:hyperlink>
      <w:r>
        <w:rPr>
          <w:rFonts w:ascii="Arial" w:hAnsi="Arial" w:cs="Arial"/>
          <w:color w:val="000000"/>
          <w:sz w:val="20"/>
          <w:szCs w:val="20"/>
        </w:rPr>
        <w:t>,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наказываются лишением свободы на срок от пяти до десяти лет.</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3. Действия, совершенные с целью нарушения унитарности и целостности Республики Казахстан, неприкосновенности и неотчуждаемости ее территории либо дезинтеграции государства,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наказываются лишением свободы на срок от десяти до пятнадцати лет с лишением гражданства Республики Казахстан или без такового.</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Статья 183. Дача разрешения на публикацию в средствах массовой информации экстремистских материалов</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Дача разрешения на публикацию в печати и других средствах массовой информации сведений и материалов, направленных на разжигание национальной, родовой, расовой, социальной и религиозной вражды, </w:t>
      </w:r>
      <w:hyperlink r:id="rId35" w:anchor="sub_id=20100" w:history="1">
        <w:r>
          <w:rPr>
            <w:rStyle w:val="a5"/>
            <w:rFonts w:ascii="Arial" w:hAnsi="Arial" w:cs="Arial"/>
            <w:color w:val="004B95"/>
            <w:sz w:val="20"/>
            <w:szCs w:val="20"/>
          </w:rPr>
          <w:t>пропагандирующих</w:t>
        </w:r>
      </w:hyperlink>
      <w:r>
        <w:rPr>
          <w:rFonts w:ascii="Arial" w:hAnsi="Arial" w:cs="Arial"/>
          <w:color w:val="000000"/>
          <w:sz w:val="20"/>
          <w:szCs w:val="20"/>
        </w:rPr>
        <w:t> сословную исключительность, войну, содержащих призывы к насильственному захвату власти, насильственному удержанию власти, подрыву безопасности государства или насильственному изменению конституционного строя, а равно нарушению территориальной целостности Республики Казахстан,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двух лет или без такового.</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татья 256. Пропаганда терроризма или публичные призывы к совершению акта терроризма</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1. </w:t>
      </w:r>
      <w:hyperlink r:id="rId36" w:anchor="sub_id=20100" w:tooltip="Закон Республики Казахстан от 23 июля 1999 года № 451-I " w:history="1">
        <w:r>
          <w:rPr>
            <w:rStyle w:val="a5"/>
            <w:rFonts w:ascii="Arial" w:hAnsi="Arial" w:cs="Arial"/>
            <w:color w:val="004B95"/>
            <w:sz w:val="20"/>
            <w:szCs w:val="20"/>
          </w:rPr>
          <w:t>Пропаганда</w:t>
        </w:r>
      </w:hyperlink>
      <w:r>
        <w:rPr>
          <w:rFonts w:ascii="Arial" w:hAnsi="Arial" w:cs="Arial"/>
          <w:color w:val="000000"/>
          <w:sz w:val="20"/>
          <w:szCs w:val="20"/>
        </w:rPr>
        <w:t> терроризма или </w:t>
      </w:r>
      <w:hyperlink r:id="rId37" w:anchor="sub_id=1800" w:history="1">
        <w:r>
          <w:rPr>
            <w:rStyle w:val="a5"/>
            <w:rFonts w:ascii="Arial" w:hAnsi="Arial" w:cs="Arial"/>
            <w:color w:val="004B95"/>
            <w:sz w:val="20"/>
            <w:szCs w:val="20"/>
          </w:rPr>
          <w:t>публичные призывы</w:t>
        </w:r>
      </w:hyperlink>
      <w:r>
        <w:rPr>
          <w:rFonts w:ascii="Arial" w:hAnsi="Arial" w:cs="Arial"/>
          <w:color w:val="000000"/>
          <w:sz w:val="20"/>
          <w:szCs w:val="20"/>
        </w:rPr>
        <w:t> к совершению акта терроризма, а равно изготовление, хранение с целью распространения или </w:t>
      </w:r>
      <w:hyperlink r:id="rId38" w:anchor="sub_id=1900" w:history="1">
        <w:r>
          <w:rPr>
            <w:rStyle w:val="a5"/>
            <w:rFonts w:ascii="Arial" w:hAnsi="Arial" w:cs="Arial"/>
            <w:color w:val="004B95"/>
            <w:sz w:val="20"/>
            <w:szCs w:val="20"/>
          </w:rPr>
          <w:t>распространение материалов указанного содержания</w:t>
        </w:r>
      </w:hyperlink>
      <w:r>
        <w:rPr>
          <w:rFonts w:ascii="Arial" w:hAnsi="Arial" w:cs="Arial"/>
          <w:color w:val="000000"/>
          <w:sz w:val="20"/>
          <w:szCs w:val="20"/>
        </w:rPr>
        <w:t>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наказываются лишением свободы на срок от пяти до девяти лет с конфискацией имущества.</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Style w:val="a6"/>
          <w:rFonts w:ascii="Arial" w:hAnsi="Arial" w:cs="Arial"/>
          <w:color w:val="000000"/>
          <w:sz w:val="20"/>
          <w:szCs w:val="20"/>
        </w:rPr>
        <w:t>См.: </w:t>
      </w:r>
      <w:hyperlink r:id="rId39" w:anchor="sub_id=1600" w:tooltip="Нормативное постановление Верховного Суда Республики Казахстан от 8 декабря 2017 года № 11 " w:history="1">
        <w:r>
          <w:rPr>
            <w:rStyle w:val="a6"/>
            <w:rFonts w:ascii="Arial" w:hAnsi="Arial" w:cs="Arial"/>
            <w:color w:val="004B95"/>
            <w:sz w:val="20"/>
            <w:szCs w:val="20"/>
          </w:rPr>
          <w:t>Нормативное постановление</w:t>
        </w:r>
      </w:hyperlink>
      <w:r>
        <w:rPr>
          <w:rStyle w:val="a6"/>
          <w:rFonts w:ascii="Arial" w:hAnsi="Arial" w:cs="Arial"/>
          <w:color w:val="000000"/>
          <w:sz w:val="20"/>
          <w:szCs w:val="20"/>
        </w:rPr>
        <w:t> Верховного Суда Республики Казахстан от 8 декабря 2017 года № 11 «О некоторых вопросах судебной практики по применению законодательства о террористических и экстремистских преступлениях»</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Style w:val="a6"/>
          <w:rFonts w:ascii="Arial" w:hAnsi="Arial" w:cs="Arial"/>
          <w:color w:val="000000"/>
          <w:sz w:val="20"/>
          <w:szCs w:val="20"/>
        </w:rPr>
        <w:lastRenderedPageBreak/>
        <w:t>В часть 2 внесены изменения в соответствии с </w:t>
      </w:r>
      <w:hyperlink r:id="rId40" w:anchor="sub_id=256" w:history="1">
        <w:r>
          <w:rPr>
            <w:rStyle w:val="a6"/>
            <w:rFonts w:ascii="Arial" w:hAnsi="Arial" w:cs="Arial"/>
            <w:color w:val="004B95"/>
            <w:sz w:val="20"/>
            <w:szCs w:val="20"/>
          </w:rPr>
          <w:t>Законом</w:t>
        </w:r>
      </w:hyperlink>
      <w:r>
        <w:rPr>
          <w:rStyle w:val="a6"/>
          <w:rFonts w:ascii="Arial" w:hAnsi="Arial" w:cs="Arial"/>
          <w:color w:val="000000"/>
          <w:sz w:val="20"/>
          <w:szCs w:val="20"/>
        </w:rPr>
        <w:t> РК от 26.07.16 г. № 12-VІ (введены в действие по истечении двух месяцев после дня его первого официального </w:t>
      </w:r>
      <w:hyperlink r:id="rId41" w:tooltip="Закон Республики Казахстан от 26 июля 2016 года № 12-VІ " w:history="1">
        <w:r>
          <w:rPr>
            <w:rStyle w:val="a6"/>
            <w:rFonts w:ascii="Arial" w:hAnsi="Arial" w:cs="Arial"/>
            <w:color w:val="004B95"/>
            <w:sz w:val="20"/>
            <w:szCs w:val="20"/>
          </w:rPr>
          <w:t>опубликования</w:t>
        </w:r>
      </w:hyperlink>
      <w:r>
        <w:rPr>
          <w:rStyle w:val="a6"/>
          <w:rFonts w:ascii="Arial" w:hAnsi="Arial" w:cs="Arial"/>
          <w:color w:val="000000"/>
          <w:sz w:val="20"/>
          <w:szCs w:val="20"/>
        </w:rPr>
        <w:t>) (</w:t>
      </w:r>
      <w:hyperlink r:id="rId42" w:anchor="sub_id=2560000" w:history="1">
        <w:r>
          <w:rPr>
            <w:rStyle w:val="a6"/>
            <w:rFonts w:ascii="Arial" w:hAnsi="Arial" w:cs="Arial"/>
            <w:color w:val="004B95"/>
            <w:sz w:val="20"/>
            <w:szCs w:val="20"/>
          </w:rPr>
          <w:t>см. стар. ред.</w:t>
        </w:r>
      </w:hyperlink>
      <w:r>
        <w:rPr>
          <w:rStyle w:val="a6"/>
          <w:rFonts w:ascii="Arial" w:hAnsi="Arial" w:cs="Arial"/>
          <w:color w:val="000000"/>
          <w:sz w:val="20"/>
          <w:szCs w:val="20"/>
        </w:rPr>
        <w:t>); </w:t>
      </w:r>
      <w:hyperlink r:id="rId43" w:anchor="sub_id=256" w:history="1">
        <w:r>
          <w:rPr>
            <w:rStyle w:val="a6"/>
            <w:rFonts w:ascii="Arial" w:hAnsi="Arial" w:cs="Arial"/>
            <w:color w:val="004B95"/>
            <w:sz w:val="20"/>
            <w:szCs w:val="20"/>
          </w:rPr>
          <w:t>Законом</w:t>
        </w:r>
      </w:hyperlink>
      <w:r>
        <w:rPr>
          <w:rStyle w:val="a6"/>
          <w:rFonts w:ascii="Arial" w:hAnsi="Arial" w:cs="Arial"/>
          <w:color w:val="000000"/>
          <w:sz w:val="20"/>
          <w:szCs w:val="20"/>
        </w:rPr>
        <w:t> РК от 22.12.16 г. № 28-VI (</w:t>
      </w:r>
      <w:hyperlink r:id="rId44" w:anchor="sub_id=2560200" w:history="1">
        <w:r>
          <w:rPr>
            <w:rStyle w:val="a6"/>
            <w:rFonts w:ascii="Arial" w:hAnsi="Arial" w:cs="Arial"/>
            <w:color w:val="004B95"/>
            <w:sz w:val="20"/>
            <w:szCs w:val="20"/>
          </w:rPr>
          <w:t>см. стар. ред.</w:t>
        </w:r>
      </w:hyperlink>
      <w:r>
        <w:rPr>
          <w:rStyle w:val="a6"/>
          <w:rFonts w:ascii="Arial" w:hAnsi="Arial" w:cs="Arial"/>
          <w:color w:val="000000"/>
          <w:sz w:val="20"/>
          <w:szCs w:val="20"/>
        </w:rPr>
        <w:t>)</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2. Те же деяния, совершенные лицом с использованием своего служебного положения либо </w:t>
      </w:r>
      <w:hyperlink r:id="rId45" w:anchor="sub_id=30021" w:history="1">
        <w:r>
          <w:rPr>
            <w:rStyle w:val="a5"/>
            <w:rFonts w:ascii="Arial" w:hAnsi="Arial" w:cs="Arial"/>
            <w:color w:val="004B95"/>
            <w:sz w:val="20"/>
            <w:szCs w:val="20"/>
          </w:rPr>
          <w:t>лидером общественного объединения</w:t>
        </w:r>
      </w:hyperlink>
      <w:r>
        <w:rPr>
          <w:rFonts w:ascii="Arial" w:hAnsi="Arial" w:cs="Arial"/>
          <w:color w:val="000000"/>
          <w:sz w:val="20"/>
          <w:szCs w:val="20"/>
        </w:rPr>
        <w:t>, либо с использованием средств массовой информации или сетей телекоммуникаций, либо группой лиц или группой лиц по предварительному сговору, в том числе с использованием </w:t>
      </w:r>
      <w:hyperlink r:id="rId46" w:anchor="sub_id=3003701" w:history="1">
        <w:r>
          <w:rPr>
            <w:rStyle w:val="a5"/>
            <w:rFonts w:ascii="Arial" w:hAnsi="Arial" w:cs="Arial"/>
            <w:color w:val="004B95"/>
            <w:sz w:val="20"/>
            <w:szCs w:val="20"/>
          </w:rPr>
          <w:t>средств, полученных из иностранных источников</w:t>
        </w:r>
      </w:hyperlink>
      <w:r>
        <w:rPr>
          <w:rFonts w:ascii="Arial" w:hAnsi="Arial" w:cs="Arial"/>
          <w:color w:val="000000"/>
          <w:sz w:val="20"/>
          <w:szCs w:val="20"/>
        </w:rPr>
        <w:t>,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наказываются лишением свободы на срок от семи до двенадцати лет с конфискацией имущества.</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Статья 274. Распространение заведомо ложной информации</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1. Распространение заведомо ложной информации, создающей опасность нарушения общественного порядка или причинения </w:t>
      </w:r>
      <w:hyperlink r:id="rId47" w:anchor="sub_id=30014" w:tooltip="Уголовный кодекс Республики Казахстан от 3 июля 2014 года № 226-V (с изменениями и дополнениями по состоянию на 10.01.2022 г.)" w:history="1">
        <w:r>
          <w:rPr>
            <w:rStyle w:val="a5"/>
            <w:rFonts w:ascii="Arial" w:hAnsi="Arial" w:cs="Arial"/>
            <w:color w:val="004B95"/>
            <w:sz w:val="20"/>
            <w:szCs w:val="20"/>
          </w:rPr>
          <w:t>существенного вреда</w:t>
        </w:r>
      </w:hyperlink>
      <w:r>
        <w:rPr>
          <w:rFonts w:ascii="Arial" w:hAnsi="Arial" w:cs="Arial"/>
          <w:color w:val="000000"/>
          <w:sz w:val="20"/>
          <w:szCs w:val="20"/>
        </w:rPr>
        <w:t> правам и законным интересам граждан или организаций либо охраняемым законом интересам общества или государства,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2. То же деяние, совершенное:</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1) группой лиц по предварительному сговору;</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2) лицом с использованием своего служебного положения;</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3) с использованием средств массовой информации или сетей телекоммуникаций,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3. Деяния, предусмотренные частями первой или второй настоящей статьи, повлекшие причинение </w:t>
      </w:r>
      <w:hyperlink r:id="rId48" w:anchor="sub_id=30038" w:history="1">
        <w:r>
          <w:rPr>
            <w:rStyle w:val="a5"/>
            <w:rFonts w:ascii="Arial" w:hAnsi="Arial" w:cs="Arial"/>
            <w:color w:val="004B95"/>
            <w:sz w:val="20"/>
            <w:szCs w:val="20"/>
          </w:rPr>
          <w:t>крупного ущерба</w:t>
        </w:r>
      </w:hyperlink>
      <w:r>
        <w:rPr>
          <w:rFonts w:ascii="Arial" w:hAnsi="Arial" w:cs="Arial"/>
          <w:color w:val="000000"/>
          <w:sz w:val="20"/>
          <w:szCs w:val="20"/>
        </w:rPr>
        <w:t> гражданину, организации или государству или иные </w:t>
      </w:r>
      <w:hyperlink r:id="rId49" w:anchor="sub_id=30004" w:history="1">
        <w:r>
          <w:rPr>
            <w:rStyle w:val="a5"/>
            <w:rFonts w:ascii="Arial" w:hAnsi="Arial" w:cs="Arial"/>
            <w:color w:val="004B95"/>
            <w:sz w:val="20"/>
            <w:szCs w:val="20"/>
          </w:rPr>
          <w:t>тяжкие последствия</w:t>
        </w:r>
      </w:hyperlink>
      <w:r>
        <w:rPr>
          <w:rFonts w:ascii="Arial" w:hAnsi="Arial" w:cs="Arial"/>
          <w:color w:val="000000"/>
          <w:sz w:val="20"/>
          <w:szCs w:val="20"/>
        </w:rPr>
        <w:t>,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4. Деяния, предусмотренные частями первой, второй или третьей настоящей статьи, совершенные:</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1) преступной группой;</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2) в условиях чрезвычайного положения или в боевой обстановке, или в военное время, либо при проведении публичных мероприятий,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наказываются ограничением свободы на срок от трех до семи лет либо лишением свободы на тот же срок.</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Статья 373. Публичное оскорбление и иное посягательство на честь и достоинство Первого Президента Республики Казахстан - Елбасы, осквернение изображений Первого Президента Республики Казахстан - Елбасы, воспрепятствование законной деятельности Первого Президента Республики Казахстан - Елбасы</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1. </w:t>
      </w:r>
      <w:hyperlink r:id="rId50" w:tooltip="Конституционный закон Республики Казахстан от 4 июня 2007 года № 258-III " w:history="1">
        <w:r>
          <w:rPr>
            <w:rStyle w:val="a5"/>
            <w:rFonts w:ascii="Arial" w:hAnsi="Arial" w:cs="Arial"/>
            <w:color w:val="004B95"/>
            <w:sz w:val="20"/>
            <w:szCs w:val="20"/>
          </w:rPr>
          <w:t>Публичное оскорбление или иное посягательство на честь и достоинство Первого Президента Республики Казахстан - Елбасы, осквернение изображений Первого Президента Республики Казахстан - Елбасы</w:t>
        </w:r>
      </w:hyperlink>
      <w:r>
        <w:rPr>
          <w:rFonts w:ascii="Arial" w:hAnsi="Arial" w:cs="Arial"/>
          <w:color w:val="000000"/>
          <w:sz w:val="20"/>
          <w:szCs w:val="20"/>
        </w:rPr>
        <w:t>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lastRenderedPageBreak/>
        <w:t>наказываются штрафом в размере до двух тысяч </w:t>
      </w:r>
      <w:hyperlink r:id="rId51" w:history="1">
        <w:r>
          <w:rPr>
            <w:rStyle w:val="a5"/>
            <w:rFonts w:ascii="Arial" w:hAnsi="Arial" w:cs="Arial"/>
            <w:color w:val="004B95"/>
            <w:sz w:val="20"/>
            <w:szCs w:val="20"/>
          </w:rPr>
          <w:t>месячных расчетных показателей</w:t>
        </w:r>
      </w:hyperlink>
      <w:r>
        <w:rPr>
          <w:rFonts w:ascii="Arial" w:hAnsi="Arial" w:cs="Arial"/>
          <w:color w:val="000000"/>
          <w:sz w:val="20"/>
          <w:szCs w:val="20"/>
        </w:rPr>
        <w:t> либо исправительными работами в том же размере, либо ограничением свободы на срок до двух лет, либо лишением свободы на тот же срок.</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2. Те же деяния, совершенные с использованием средств массовой информации или сетей телекоммуникаций,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3. Воздействие в какой бы то ни было форме на Первого Президента Республики Казахстан - Елбасы или совместно проживающих с ним членов его семьи с целью воспрепятствования его законной деятельности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Статья 374. Нарушение гарантий неприкосновенности Первого Президента Республики Казахстан - Елбасы</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Нарушение в какой бы то ни было форме </w:t>
      </w:r>
      <w:hyperlink r:id="rId52" w:anchor="sub_id=30000" w:history="1">
        <w:r>
          <w:rPr>
            <w:rStyle w:val="a5"/>
            <w:rFonts w:ascii="Arial" w:hAnsi="Arial" w:cs="Arial"/>
            <w:color w:val="004B95"/>
            <w:sz w:val="20"/>
            <w:szCs w:val="20"/>
          </w:rPr>
          <w:t>гарантий неприкосновенности</w:t>
        </w:r>
      </w:hyperlink>
      <w:r>
        <w:rPr>
          <w:rFonts w:ascii="Arial" w:hAnsi="Arial" w:cs="Arial"/>
          <w:color w:val="000000"/>
          <w:sz w:val="20"/>
          <w:szCs w:val="20"/>
        </w:rPr>
        <w:t> Первого Президента Республики Казахстан - Елбасы и совместно проживающих с ним членов семьи, в том числе гарантий неприкосновенности имущества, жилых и служебных помещений, личного и служебного транспортных средств, переписки, используемых ими средств связи, гарантий банковской тайны и неприкосновенности банковских счетов, а также неприкосновенности принадлежащих им документов,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наказывается штрафом в размере до пяти тысяч </w:t>
      </w:r>
      <w:hyperlink r:id="rId53" w:history="1">
        <w:r>
          <w:rPr>
            <w:rStyle w:val="a5"/>
            <w:rFonts w:ascii="Arial" w:hAnsi="Arial" w:cs="Arial"/>
            <w:color w:val="004B95"/>
            <w:sz w:val="20"/>
            <w:szCs w:val="20"/>
          </w:rPr>
          <w:t>месячных расчетных показателей</w:t>
        </w:r>
      </w:hyperlink>
      <w:r>
        <w:rPr>
          <w:rFonts w:ascii="Arial" w:hAnsi="Arial" w:cs="Arial"/>
          <w:color w:val="000000"/>
          <w:sz w:val="20"/>
          <w:szCs w:val="20"/>
        </w:rPr>
        <w:t> либо исправительными работами в том же размере, либо ограничением свободы на срок до пяти лет, либо лишением свободы на тот же срок.</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Статья 375. Посягательство на честь и достоинство Президента Республики Казахстан и воспрепятствование его деятельности</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1. </w:t>
      </w:r>
      <w:hyperlink r:id="rId54" w:anchor="sub_id=30000" w:history="1">
        <w:r>
          <w:rPr>
            <w:rStyle w:val="a5"/>
            <w:rFonts w:ascii="Arial" w:hAnsi="Arial" w:cs="Arial"/>
            <w:color w:val="004B95"/>
            <w:sz w:val="20"/>
            <w:szCs w:val="20"/>
          </w:rPr>
          <w:t> Публичное оскорбление или иное посягательство на честь и достоинство Президента Республики Казахстан -</w:t>
        </w:r>
      </w:hyperlink>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2. То же деяние, совершенное с использованием средств массовой информации или сетей телекоммуникаций,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3. Воздействие в какой бы то ни было форме на Президента Республики Казахстан или его близких родственников с целью воспрепятствования исполнению им своих обязанностей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Примечание. Публичные выступления, содержащие критические высказывания о проводимой Президентом Республики Казахстан политике, не влекут уголовной ответственности по настоящей статье.</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Статья 376. Посягательство на честь и достоинство депутата Парламента Республики Казахстан и воспрепятствование его деятельности</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1. Публичное оскорбление депутата Парламента Республики Казахстан при исполнении им депутатских обязанностей или в связи с их исполнением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lastRenderedPageBreak/>
        <w:t>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2. То же деяние, совершенное с использованием средств массовой информации или сетей телекоммуникаций,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3. Воздействие в какой бы то ни было форме на депутата Парламента Республики Казахстан или его близких родственников с целью воспрепятствования исполнению им своих обязанностей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Примечание. Публичные выступления, содержащие критические высказывания о депутатской деятельности депутата Парламента Республики Казахстан, не влекут уголовной ответственности по настоящей статье.</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Статья 378. Оскорбление представителя власти</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1. Оскорбление </w:t>
      </w:r>
      <w:hyperlink r:id="rId55" w:anchor="sub_id=30009" w:history="1">
        <w:r>
          <w:rPr>
            <w:rStyle w:val="a5"/>
            <w:rFonts w:ascii="Arial" w:hAnsi="Arial" w:cs="Arial"/>
            <w:color w:val="004B95"/>
            <w:sz w:val="20"/>
            <w:szCs w:val="20"/>
          </w:rPr>
          <w:t>представителя власти</w:t>
        </w:r>
      </w:hyperlink>
      <w:r>
        <w:rPr>
          <w:rFonts w:ascii="Arial" w:hAnsi="Arial" w:cs="Arial"/>
          <w:color w:val="000000"/>
          <w:sz w:val="20"/>
          <w:szCs w:val="20"/>
        </w:rPr>
        <w:t> при исполнении им своих служебных обязанностей или в связи с их исполнением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2. То же деяние, совершенное публично или с использованием средств массовой информации или сетей телекоммуникаций,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Примечание. Публичные выступления, содержащие критические высказывания о служебной деятельности представителя власти, не влекут уголовной ответственности по настоящей статье.</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Статья 402. Действия, провоцирующие к продолжению участия в забастовке, признанной судом незаконной</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1. Призывы к продолжению участия в </w:t>
      </w:r>
      <w:hyperlink r:id="rId56" w:anchor="sub_id=1760000" w:history="1">
        <w:r>
          <w:rPr>
            <w:rStyle w:val="a5"/>
            <w:rFonts w:ascii="Arial" w:hAnsi="Arial" w:cs="Arial"/>
            <w:color w:val="004B95"/>
            <w:sz w:val="20"/>
            <w:szCs w:val="20"/>
          </w:rPr>
          <w:t>забастовке, признанной судом незаконной</w:t>
        </w:r>
      </w:hyperlink>
      <w:r>
        <w:rPr>
          <w:rFonts w:ascii="Arial" w:hAnsi="Arial" w:cs="Arial"/>
          <w:color w:val="000000"/>
          <w:sz w:val="20"/>
          <w:szCs w:val="20"/>
        </w:rPr>
        <w:t>, совершенные публично или с использованием средств массовой информации или сетей телекоммуникаций, а равно подкуп работников с этой целью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2. Те же деяния, причинившие существенный вред правам и законным интересам граждан или организаций либо охраняемым законом интересам общества или государства либо повлекшие массовые беспорядки,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пятисот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Статья 407. Воспрепятствование осуществлению правосудия и производству досудебного расследования</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lastRenderedPageBreak/>
        <w:t>1. Вмешательство в какой бы то ни было форме в деятельность суда в целях воспрепятствования осуществлению правосудия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2. Вмешательство в какой бы то ни было форме в деятельность прокурора или лица, осуществляющего досудебное расследование, в целях воспрепятствования всестороннему, полному и объективному досудебному расследованию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3. Деяния, предусмотренные частями первой или второй настоящей статьи, совершенные лицом с использованием своего служебного положения,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Style w:val="a4"/>
          <w:rFonts w:ascii="Arial" w:hAnsi="Arial" w:cs="Arial"/>
          <w:color w:val="000000"/>
          <w:sz w:val="20"/>
          <w:szCs w:val="20"/>
        </w:rPr>
        <w:t>Статья 411. Клевета в отношении судьи, присяжного заседателя, прокурора, лица, осуществляющего досудебное расследование, эксперта, судебного пристава, судебного исполнителя</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1. Клевета в отношении судьи или </w:t>
      </w:r>
      <w:hyperlink r:id="rId57" w:anchor="sub_id=6320000" w:history="1">
        <w:r>
          <w:rPr>
            <w:rStyle w:val="a5"/>
            <w:rFonts w:ascii="Arial" w:hAnsi="Arial" w:cs="Arial"/>
            <w:color w:val="004B95"/>
            <w:sz w:val="20"/>
            <w:szCs w:val="20"/>
          </w:rPr>
          <w:t>присяжного заседателя</w:t>
        </w:r>
      </w:hyperlink>
      <w:r>
        <w:rPr>
          <w:rFonts w:ascii="Arial" w:hAnsi="Arial" w:cs="Arial"/>
          <w:color w:val="000000"/>
          <w:sz w:val="20"/>
          <w:szCs w:val="20"/>
        </w:rPr>
        <w:t> в связи с рассмотрением дел или материалов в суде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2. То же деяние, совершенное в отношении прокурора, лица, осуществляющего досудебное расследование, эксперта, судебного пристава, судебного исполнителя в связи с осуществлением досудебного расследования, проведением судебной экспертизы либо исполнением приговора, решения суда или иного судебного акта,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3. Деяния, предусмотренные частями первой или второй настоящей статьи, соединенные с обвинением лица в совершении тяжкого или особо тяжкого преступления, -</w:t>
      </w:r>
    </w:p>
    <w:p w:rsidR="00F02106" w:rsidRDefault="00F02106" w:rsidP="00F02106">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p>
    <w:p w:rsidR="00C46CA0" w:rsidRDefault="00C46CA0">
      <w:bookmarkStart w:id="0" w:name="_GoBack"/>
      <w:bookmarkEnd w:id="0"/>
    </w:p>
    <w:sectPr w:rsidR="00C46C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CA0"/>
    <w:rsid w:val="00C46CA0"/>
    <w:rsid w:val="00F02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35622-2D16-4C6C-B4BD-C80E87A9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2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2106"/>
    <w:rPr>
      <w:b/>
      <w:bCs/>
    </w:rPr>
  </w:style>
  <w:style w:type="character" w:styleId="a5">
    <w:name w:val="Hyperlink"/>
    <w:basedOn w:val="a0"/>
    <w:uiPriority w:val="99"/>
    <w:semiHidden/>
    <w:unhideWhenUsed/>
    <w:rsid w:val="00F02106"/>
    <w:rPr>
      <w:color w:val="0000FF"/>
      <w:u w:val="single"/>
    </w:rPr>
  </w:style>
  <w:style w:type="character" w:styleId="a6">
    <w:name w:val="Emphasis"/>
    <w:basedOn w:val="a0"/>
    <w:uiPriority w:val="20"/>
    <w:qFormat/>
    <w:rsid w:val="00F021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zakon.kz/document/?doc_id=31575252" TargetMode="External"/><Relationship Id="rId18" Type="http://schemas.openxmlformats.org/officeDocument/2006/relationships/hyperlink" Target="https://online.zakon.kz/document/?doc_id=1007658" TargetMode="External"/><Relationship Id="rId26" Type="http://schemas.openxmlformats.org/officeDocument/2006/relationships/hyperlink" Target="https://online.zakon.kz/document/?doc_id=31575252" TargetMode="External"/><Relationship Id="rId39" Type="http://schemas.openxmlformats.org/officeDocument/2006/relationships/hyperlink" Target="https://online.zakon.kz/document/?doc_id=35536669" TargetMode="External"/><Relationship Id="rId21" Type="http://schemas.openxmlformats.org/officeDocument/2006/relationships/hyperlink" Target="https://online.zakon.kz/document/?doc_id=1013966" TargetMode="External"/><Relationship Id="rId34" Type="http://schemas.openxmlformats.org/officeDocument/2006/relationships/hyperlink" Target="https://online.zakon.kz/document/?doc_id=31575252" TargetMode="External"/><Relationship Id="rId42" Type="http://schemas.openxmlformats.org/officeDocument/2006/relationships/hyperlink" Target="https://online.zakon.kz/document/?doc_id=39155525" TargetMode="External"/><Relationship Id="rId47" Type="http://schemas.openxmlformats.org/officeDocument/2006/relationships/hyperlink" Target="https://online.zakon.kz/document/?doc_id=31575252" TargetMode="External"/><Relationship Id="rId50" Type="http://schemas.openxmlformats.org/officeDocument/2006/relationships/hyperlink" Target="https://online.zakon.kz/document/?doc_id=30106150" TargetMode="External"/><Relationship Id="rId55" Type="http://schemas.openxmlformats.org/officeDocument/2006/relationships/hyperlink" Target="https://online.zakon.kz/document/?doc_id=31575252" TargetMode="External"/><Relationship Id="rId7" Type="http://schemas.openxmlformats.org/officeDocument/2006/relationships/hyperlink" Target="https://online.zakon.kz/document/?doc_id=31396226" TargetMode="External"/><Relationship Id="rId2" Type="http://schemas.openxmlformats.org/officeDocument/2006/relationships/settings" Target="settings.xml"/><Relationship Id="rId16" Type="http://schemas.openxmlformats.org/officeDocument/2006/relationships/hyperlink" Target="https://online.zakon.kz/document/?doc_id=33885902" TargetMode="External"/><Relationship Id="rId29" Type="http://schemas.openxmlformats.org/officeDocument/2006/relationships/hyperlink" Target="https://online.zakon.kz/document/?doc_id=31575252" TargetMode="External"/><Relationship Id="rId11" Type="http://schemas.openxmlformats.org/officeDocument/2006/relationships/hyperlink" Target="https://online.zakon.kz/document/?doc_id=1049207" TargetMode="External"/><Relationship Id="rId24" Type="http://schemas.openxmlformats.org/officeDocument/2006/relationships/hyperlink" Target="https://online.zakon.kz/document/?doc_id=1013966" TargetMode="External"/><Relationship Id="rId32" Type="http://schemas.openxmlformats.org/officeDocument/2006/relationships/hyperlink" Target="https://online.zakon.kz/document/?doc_id=1013966" TargetMode="External"/><Relationship Id="rId37" Type="http://schemas.openxmlformats.org/officeDocument/2006/relationships/hyperlink" Target="https://online.zakon.kz/document/?doc_id=35536669" TargetMode="External"/><Relationship Id="rId40" Type="http://schemas.openxmlformats.org/officeDocument/2006/relationships/hyperlink" Target="https://online.zakon.kz/document/?doc_id=36220400" TargetMode="External"/><Relationship Id="rId45" Type="http://schemas.openxmlformats.org/officeDocument/2006/relationships/hyperlink" Target="https://online.zakon.kz/document/?doc_id=31575252" TargetMode="External"/><Relationship Id="rId53" Type="http://schemas.openxmlformats.org/officeDocument/2006/relationships/hyperlink" Target="https://online.zakon.kz/document/?doc_id=1026672" TargetMode="External"/><Relationship Id="rId58" Type="http://schemas.openxmlformats.org/officeDocument/2006/relationships/fontTable" Target="fontTable.xml"/><Relationship Id="rId5" Type="http://schemas.openxmlformats.org/officeDocument/2006/relationships/hyperlink" Target="https://online.zakon.kz/document/?doc_id=1006061" TargetMode="External"/><Relationship Id="rId19" Type="http://schemas.openxmlformats.org/officeDocument/2006/relationships/hyperlink" Target="https://online.zakon.kz/document/?doc_id=1013966" TargetMode="External"/><Relationship Id="rId4" Type="http://schemas.openxmlformats.org/officeDocument/2006/relationships/hyperlink" Target="https://online.zakon.kz/document/?doc_id=31396226" TargetMode="External"/><Relationship Id="rId9" Type="http://schemas.openxmlformats.org/officeDocument/2006/relationships/hyperlink" Target="https://online.zakon.kz/document/?doc_id=33885902" TargetMode="External"/><Relationship Id="rId14" Type="http://schemas.openxmlformats.org/officeDocument/2006/relationships/hyperlink" Target="https://online.zakon.kz/document/?doc_id=1013966" TargetMode="External"/><Relationship Id="rId22" Type="http://schemas.openxmlformats.org/officeDocument/2006/relationships/hyperlink" Target="https://online.zakon.kz/document/?doc_id=37748156" TargetMode="External"/><Relationship Id="rId27" Type="http://schemas.openxmlformats.org/officeDocument/2006/relationships/hyperlink" Target="https://online.zakon.kz/document/?doc_id=31575252" TargetMode="External"/><Relationship Id="rId30" Type="http://schemas.openxmlformats.org/officeDocument/2006/relationships/hyperlink" Target="https://online.zakon.kz/document/?doc_id=31575252" TargetMode="External"/><Relationship Id="rId35" Type="http://schemas.openxmlformats.org/officeDocument/2006/relationships/hyperlink" Target="https://online.zakon.kz/document/?doc_id=1013966" TargetMode="External"/><Relationship Id="rId43" Type="http://schemas.openxmlformats.org/officeDocument/2006/relationships/hyperlink" Target="https://online.zakon.kz/document/?doc_id=34199995" TargetMode="External"/><Relationship Id="rId48" Type="http://schemas.openxmlformats.org/officeDocument/2006/relationships/hyperlink" Target="https://online.zakon.kz/document/?doc_id=31575252" TargetMode="External"/><Relationship Id="rId56" Type="http://schemas.openxmlformats.org/officeDocument/2006/relationships/hyperlink" Target="https://online.zakon.kz/document/?doc_id=38910832" TargetMode="External"/><Relationship Id="rId8" Type="http://schemas.openxmlformats.org/officeDocument/2006/relationships/hyperlink" Target="https://online.zakon.kz/document/?doc_id=1003158" TargetMode="External"/><Relationship Id="rId51" Type="http://schemas.openxmlformats.org/officeDocument/2006/relationships/hyperlink" Target="https://online.zakon.kz/document/?doc_id=1026672" TargetMode="External"/><Relationship Id="rId3" Type="http://schemas.openxmlformats.org/officeDocument/2006/relationships/webSettings" Target="webSettings.xml"/><Relationship Id="rId12" Type="http://schemas.openxmlformats.org/officeDocument/2006/relationships/hyperlink" Target="https://online.zakon.kz/document/?doc_id=1006061" TargetMode="External"/><Relationship Id="rId17" Type="http://schemas.openxmlformats.org/officeDocument/2006/relationships/hyperlink" Target="https://online.zakon.kz/document/?doc_id=1049207" TargetMode="External"/><Relationship Id="rId25" Type="http://schemas.openxmlformats.org/officeDocument/2006/relationships/hyperlink" Target="https://online.zakon.kz/document/?doc_id=31575252" TargetMode="External"/><Relationship Id="rId33" Type="http://schemas.openxmlformats.org/officeDocument/2006/relationships/hyperlink" Target="https://online.zakon.kz/document/?doc_id=31575252" TargetMode="External"/><Relationship Id="rId38" Type="http://schemas.openxmlformats.org/officeDocument/2006/relationships/hyperlink" Target="https://online.zakon.kz/document/?doc_id=35536669" TargetMode="External"/><Relationship Id="rId46" Type="http://schemas.openxmlformats.org/officeDocument/2006/relationships/hyperlink" Target="https://online.zakon.kz/document/?doc_id=31575252" TargetMode="External"/><Relationship Id="rId59" Type="http://schemas.openxmlformats.org/officeDocument/2006/relationships/theme" Target="theme/theme1.xml"/><Relationship Id="rId20" Type="http://schemas.openxmlformats.org/officeDocument/2006/relationships/hyperlink" Target="https://online.zakon.kz/document/?link_id=1004940078" TargetMode="External"/><Relationship Id="rId41" Type="http://schemas.openxmlformats.org/officeDocument/2006/relationships/hyperlink" Target="https://online.zakon.kz/document/?doc_id=32776323" TargetMode="External"/><Relationship Id="rId54" Type="http://schemas.openxmlformats.org/officeDocument/2006/relationships/hyperlink" Target="https://online.zakon.kz/document/?doc_id=1019103" TargetMode="External"/><Relationship Id="rId1" Type="http://schemas.openxmlformats.org/officeDocument/2006/relationships/styles" Target="styles.xml"/><Relationship Id="rId6" Type="http://schemas.openxmlformats.org/officeDocument/2006/relationships/hyperlink" Target="https://online.zakon.kz/document/?doc_id=31575252" TargetMode="External"/><Relationship Id="rId15" Type="http://schemas.openxmlformats.org/officeDocument/2006/relationships/hyperlink" Target="https://online.zakon.kz/document/?doc_id=33885902" TargetMode="External"/><Relationship Id="rId23" Type="http://schemas.openxmlformats.org/officeDocument/2006/relationships/hyperlink" Target="https://online.zakon.kz/document/?doc_id=31067690" TargetMode="External"/><Relationship Id="rId28" Type="http://schemas.openxmlformats.org/officeDocument/2006/relationships/hyperlink" Target="https://online.zakon.kz/document/?doc_id=1013966" TargetMode="External"/><Relationship Id="rId36" Type="http://schemas.openxmlformats.org/officeDocument/2006/relationships/hyperlink" Target="https://online.zakon.kz/document/?doc_id=1013966" TargetMode="External"/><Relationship Id="rId49" Type="http://schemas.openxmlformats.org/officeDocument/2006/relationships/hyperlink" Target="https://online.zakon.kz/document/?doc_id=31575252" TargetMode="External"/><Relationship Id="rId57" Type="http://schemas.openxmlformats.org/officeDocument/2006/relationships/hyperlink" Target="https://online.zakon.kz/document/?doc_id=31575852" TargetMode="External"/><Relationship Id="rId10" Type="http://schemas.openxmlformats.org/officeDocument/2006/relationships/hyperlink" Target="https://online.zakon.kz/document/?doc_id=33885902" TargetMode="External"/><Relationship Id="rId31" Type="http://schemas.openxmlformats.org/officeDocument/2006/relationships/hyperlink" Target="https://online.zakon.kz/document/?doc_id=1005029" TargetMode="External"/><Relationship Id="rId44" Type="http://schemas.openxmlformats.org/officeDocument/2006/relationships/hyperlink" Target="https://online.zakon.kz/document/?doc_id=35186640" TargetMode="External"/><Relationship Id="rId52" Type="http://schemas.openxmlformats.org/officeDocument/2006/relationships/hyperlink" Target="https://online.zakon.kz/document/?doc_id=1019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5123</Words>
  <Characters>29206</Characters>
  <Application>Microsoft Office Word</Application>
  <DocSecurity>0</DocSecurity>
  <Lines>243</Lines>
  <Paragraphs>68</Paragraphs>
  <ScaleCrop>false</ScaleCrop>
  <Company/>
  <LinksUpToDate>false</LinksUpToDate>
  <CharactersWithSpaces>34261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noreply</dc:creator>
  <cp:keywords/>
  <dc:description/>
  <cp:lastModifiedBy>noreply</cp:lastModifiedBy>
  <cp:revision>2</cp:revision>
  <dcterms:created xsi:type="dcterms:W3CDTF">2022-12-13T04:53:00Z</dcterms:created>
  <dcterms:modified xsi:type="dcterms:W3CDTF">2022-12-13T04:53:00Z</dcterms:modified>
</cp:coreProperties>
</file>