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I.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Изменения, внесённые в закон Республики Казахстан от 23 июля 1999 года «О средствах массовой информации»: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-Уточнено   понятие государственного заказа по проведению государственной информационной политики - заказ на оказание услуг за счёт средств республиканского и местных бюджетов для проведения государственной информационной политики.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Компетенция уполномоченного органа функции изложена как    разработка  и утверждение: правил размещения государственного заказа по проведению государственной информационной политики на республиканском и региональном уровнях; методики  определения стоимости услуг, закупаемых для проведения государственной информационной политики в средствах массовой информации на республиканском уровне; типовой  методики  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Компетенция местных исполнительных органов областей (городов республиканского значения, столицы) как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разработка и утверждение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уровне, на основе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   учёта и защиты общественных интересов при проведении государственной информационной политики, а также удовлетворения потребностей населения в информации при уполномоченном органе создаётся Республиканская комиссия по вопросам государственной информационной политики, основными функциями которой являются:- рассмотрение перечня тематических направлений государственной информационной политики на региональном уровне и выработка предложений в соответствии с порядком, определяемым уполномоченным органом;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рассмотрение заявок претендентов на получение государственного заказа по проведению государственной информационной политики на республиканском и региональном уровнях и выработка предложений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осуществление иных полномочий, предусмотренных положением о Республиканской комиссии по вопросам государственной информационной политики.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Положение о Республиканской комиссии по вопросам государственной информационной политики и ее состав, а также типовое положение о региональных комиссиях по вопросам государственной информационной политики утверждает уполномоченный орган.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целях учёта и защиты общественных интересов при проведении государственной информационной политики, а также удовлетворения потребностей населения в информации при местных исполнительных органах создаются региональные комиссии по вопросам государственной информационной политики, основными функциями которых являются: рассмотрение заявок претендентов на получение государственного заказа по проведению государственной информационной политики на региональном уровне и выработка предложений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  направление заявок претендентов на получение государственного заказа по проведению государственной информационной политики на региональном уровне на рассмотрение Республиканской комиссии по вопросам государственной информационной политики и для получения рекомендаций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 осуществление иных полномочий, предусмотренных типовым положением о региональных комиссиях по вопросам государственной информационной политики.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ч.4 главы   6 «Аккредитация журналистов» закона «О СМИ», слова «честь и достоинство» были заменены на «деловую репутацию»:</w:t>
      </w:r>
      <w:r>
        <w:rPr>
          <w:rStyle w:val="a4"/>
          <w:rFonts w:ascii="Arial" w:hAnsi="Arial" w:cs="Arial"/>
          <w:color w:val="000000"/>
          <w:sz w:val="20"/>
          <w:szCs w:val="20"/>
        </w:rPr>
        <w:t> ж</w:t>
      </w:r>
      <w:r>
        <w:rPr>
          <w:rFonts w:ascii="Arial" w:hAnsi="Arial" w:cs="Arial"/>
          <w:color w:val="000000"/>
          <w:sz w:val="20"/>
          <w:szCs w:val="20"/>
        </w:rPr>
        <w:t>урналист может быть лишён аккредитации, если им нарушены правила аккредитации либо за распространение не соответствующих действительности сведений, порочащих деловую репутацию аккредитовавших его государственных органов, общественных объединений и организаций.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II. В </w:t>
      </w:r>
      <w:hyperlink r:id="rId4" w:history="1">
        <w:r>
          <w:rPr>
            <w:rStyle w:val="a5"/>
            <w:rFonts w:ascii="Arial" w:hAnsi="Arial" w:cs="Arial"/>
            <w:b/>
            <w:bCs/>
            <w:color w:val="004B95"/>
            <w:sz w:val="20"/>
            <w:szCs w:val="20"/>
          </w:rPr>
          <w:t>Закон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 Республики Казахстан от 16 ноября 2015 года «О доступе к информации» были   дополнены изменениями</w:t>
      </w:r>
      <w:r>
        <w:rPr>
          <w:rFonts w:ascii="Arial" w:hAnsi="Arial" w:cs="Arial"/>
          <w:color w:val="000000"/>
          <w:sz w:val="20"/>
          <w:szCs w:val="20"/>
        </w:rPr>
        <w:t>, определяющими уполномоченный орган в области доступа к информации, как центральный исполнительный орган, осуществляющий руководство и межотраслевую координацию в области доступа к информации,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закон введены   новые понятия: интернет-портал открытого диалога - компонент веб-портала «электронного правительства», обеспечивающий возможность направления пользователями информации запросов посредством блог-платформы первых руководителей государственных органов и субъектов квазигосударственного сектора, а также участия пользователей информации в интернет-конференциях и опросах;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блог-платформа первых руководителей государственных органов и субъектов квазигосударственного сектора - компонент веб-портала «электронного правительства», обеспечивающий возможность направления гражданами запросов и получения ответов на них от первых руководителей государственных органов и субъектов квазигосударственного сектора.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Компетенция Правительства Республики Казахстан в области доступа к информации дополнена следующими полномочиями: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-разработка основных направлений государственной политики в области доступа к информации, и организация их осуществления;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утверждение положения   о Комиссии по вопросам доступа к информации;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-утверждения единого перечня, открытых данных государственных органов, размещаемых на интернет-портале открытых данных;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представление ежегодно не позднее 1 июня Президенту Республики Казахстан годового отчёта о состоянии сферы доступа к информации в Республике Казахстан;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определение размеров фактических затрат на копирование или печать и порядок их оплаты обладателю информации, а также порядок освобождения социально уязвимых слоёв населения от оплаты фактических затрат на копирование или печать;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К компетенции уполномоченного органа в области доступа к информации отнесено: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обеспечение формирования и реализации государственной политики в области доступа к информации; -организация работы Комиссии по вопросам доступа к информации и утверждение ее состава;- осуществление мониторинга и межведомственной координации деятельности государственных органов в области доступа к информации;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 оказание практической и методической помощь обладателям информации по вопросам доступа к информации;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взаимодействие с обладателями и пользователями информации по вопросам доступа к информации;- утверждение правил размещения информации на интернет-портале открытых данных по согласованию с уполномоченным органом в сфере информатизации;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утверждение правил размещения информации и публичного обсуждения проектов бюджетных программ (отчётов о реализации бюджетных программ) на интернет-портале открытых бюджетов по согласованию с уполномоченным органом в сфере информатизации, центральным уполномоченным органом по государственному планированию, центральным уполномоченным органом по исполнению бюджета;- утверждение правил размещения информации на интернет-портале оценки эффективности деятельности государственных органов по согласованию со Счётным комитетом по контролю за исполнением республиканского бюджета и уполномоченным органом в сфере информатизации;- утверждение правил работы на интернет-портале открытого диалога по согласованию с уполномоченным органом в сфере информатизации;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разработка единого перечня открытых данных государственных органов, размещаемых на интернет-портале открытых данных;-  осуществление международного сотрудничества в области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доступа к информации;-  ежегодно не позднее 1 апреля направление в Правительство Республики Казахстан проект годового отчёта о состоянии сферы доступа к информации в Республике Казахстан;- размещение на своём интернет-ресурсе годового отчёта о состоянии сферы доступа к информации в Республике Казахстан;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уполномоченным органом в сфере информатизации закреплены функции: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-обеспечения  реализации  государственной политики в области доступа к информации в части создания, поиска, сбора, накопления, хранения, обработки, получения, использования, преобразования, отображения, распространения и предоставления электронных информационных ресурсов, содержащихся в объектах информатизации; проведения  анализа  данных, за исключением информации с ограниченным доступом, содержащихся в объектах информатизации государственных органов, с целью их последующего размещения на интернет-портале открытых данных в порядке, определённом уполномоченным органом в сфере информатизации по согласованию с уполномоченным органом в области доступа к информации; утверждения  правил информационного наполнения Интернет-ресурсов государственных органов и требования к их содержанию по согласованию с уполномоченным органом в области доступа к информации;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своевременно актуализировать в пределах компетенции информацию, размещаемую на интернет-порталах, открытых данных, открытых бюджетов и оценки эффективности деятельности государственных органов;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   обладателям информации добавлено требование - они обязаны иметь уполномоченное структурное подразделение или назначить уполномоченное лицо по вопросам доступа к информации, осуществляющее внутренний мониторинг и координацию за обеспечением доступа к информации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Обладатели информации в занимаемых ими помещениях размещают информационные стенды и (или) другие технические средства аналогичного назначения с информацией о своей деятельности и создают условия свободного доступа к ним инвалидов.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Обладатели информации, деятельность которых связана с охраной общественного порядка и обеспечением общественной безопасности, обязаны обеспечивать круглосуточный свободный доступ к информационным стендам и (или) другим техническим средствам аналогичного назначения с информацией о своей деятельности.»;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Руководителям центральных исполнительных органов (за исключением министерств обороны, иностранных дел Республики Казахстан), акимам и руководителям национальных высших учебных заведений вменена обязанность   не реже одного раза в год отчитываться перед населением о проделанной работе.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Обладатели   информации - органы и учреждений законодательной, исполнительной и судебной ветвей государственной власти, местного государственного управления и самоуправления обязаны размещать на интернет-ресурсах: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общую информацию о деятельности: организационную структуру, сведения о руководителях и их заместителях; контактные данные (почтовый адрес, адрес электронной почты, номера телефонов справочных служб, структурных подразделений, территориальных органов и подведомственных организаций);перечень структурных подразделений и подведомственных организаций, их задачи и функции, а также сведения о руководителях и их заместителях; перечень территориальных органов, их задачи и функции, а также сведения о руководителях и их заместителях; нормативные правовые акты, регламентирующие компетенцию, полномочия, задачи и функции; официальные новости, пресс-релизы; ленту новостей; календари предстоящих официальных событий в деятельности; тексты официальных выступлений и официальных заявлений руководителей и их заместителей; сведения об учреждённых средствах массовой информации (при наличии); информацию о нормотворческой деятельности: перечень принятых нормативных правовых актов; тексты разрабатываемых проектов нормативных правовых актов вместе с пояснительными записками (при их наличии) и сравнительными таблицами к ним (в случаях внесения изменений и (или) дополнений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в нормативные правовые акты), заключения научных экспертиз и экспертные заключения субъектов частного предпринимательства (при их наличии), отчёты о завершении их публичного обсуждения; информационные сообщения, пресс-релизы, направленные на оповещение населения о сроках проведения публичных обсуждений проектов нормативных правовых актов;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информацию о бюджетных средствах: проекты республиканского и местных бюджетов; утверждённые республиканский и местные бюджеты; информацию об общей сумме бюджетных средств, выделенных на функционирование государственного органа;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информацию об использовании средств республиканского и местных бюджетов, Национального фонда Республики Казахстан; бюджетную отчётность; консолидированную финансовую отчётность; результаты государственного аудита и финансового контроля; гражданский бюджет; информационные сообщения, пресс-релизы, направленные на оповещение населения о сроках проведения публичных обсуждений проектов бюджетных программ и отчётов о реализации бюджетных программ;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информацию о текущей деятельности: стратегический план государственного органа и отчёт о его реализации; программы развития территорий и отчёты об их реализации; государственные и отраслевые программы, концепции, доктрины, стратегии, планы развития соответствующей отрасли, а также отчёты об их реализации; статистическую информацию и показатели, характеризующие состояние и динамику развития отрасли (сферы); перечни общедоступных электронных информационных ресурсов, а также ведомственных баз (банков) данных, реестров, регистров, кадастров, находящихся в их ведении; аналитические доклады и обзоры о деятельности, а также отчёты и доклады о проделанной работе; стенограммы и (или) протоколы открытых заседаний коллегиальных органов; информацию о деятельности консультативно-совещательных органов (советов, комиссий), в которых государственный орган является рабочим органом; итоги оценки эффективности деятельности государственных органов;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информацию по вопросам кадрового обеспечения: нормативные правовые акты, регулирующие порядок поступления граждан Республики Казахстан на государственную службу; сведения об объявленном конкурсе на занятие административной государственной должности корпуса «Б»; квалификационные требования к административным государственным должностям корпуса «Б»; контактные данные (фамилия, имя, отчество (если оно указано в документе, удостоверяющем личность), номер телефона и адрес электронной почты) работников службы управления персоналом (кадровой службы), уполномоченных консультировать по вопросам занятия вакантных должностей;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информацию в сфере государственных услуг: стандарты государственных услуг, подзаконные нормативные правовые акты, определяющие порядок оказания государственных услуг; ежегодный отчёт о деятельности государственного органа по вопросам оказания государственных услуг; проекты разрабатываемых подзаконных нормативных правовых актов, определяющих порядок оказания государственных услуг, а также отчёты о завершении их публичного обсуждения; результаты общественного мониторинга качества оказания государственных услуг; информацию о порядке обжалования результата оказания государственных услуг;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информацию о принимаемых мерах по противодействию коррупции;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информацию в сфере международного сотрудничества: перечень международных организаций, в деятельности которых принимает участие государственный орган; перечни и тексты заключённых (подписанных) международных договоров и соглашений; сведения о полученных и использованных грантах, предоставленных иностранным государством, международной или иностранной организацией и (или) фондом; сведения об участии государственного органа в реализации международных договоров и программ международного сотрудничества; заключения, экспертные оценки, рекомендации и другие аналитические материалы международных организаций по вопросам деятельности государственного органа; иные сведения в сфере международного сотрудничества;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информацию в сфере государственных закупок: нормативные правовые акты Республики Казахстан, регулирующие порядок осуществления государственных закупок; годовой план государственных закупок; информацию о государственных закупках, осуществляемых государственным органом способами открытого конкурса, аукциона, запроса ценовых предложений, из одного источника, а также через товарные биржи, включая условия их проведения, порядок участия в них потенциальных поставщиков, протоколы об итогах государственных закупок, порядок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закупок; -порядок осуществления разрешительных действий (лицензирование, </w:t>
      </w:r>
      <w:r>
        <w:rPr>
          <w:rFonts w:ascii="Arial" w:hAnsi="Arial" w:cs="Arial"/>
          <w:color w:val="000000"/>
          <w:sz w:val="20"/>
          <w:szCs w:val="20"/>
        </w:rPr>
        <w:lastRenderedPageBreak/>
        <w:t>аккредитация, регистрация и другие);- информацию о результатах проверок, проведённых государственным органом и его территориальными органами, а также результатах проверок, проведённых в государственном органе и его территориальных органах с учётом ограничений, установленных законами Республики Казахстан;- информацию о мерах государственной поддержки частного предпринимательства;- данные о результатах проведённых социологических, аналитических и иных исследований, а также опросов населения;- информацию по работе с населением: график личного приёма физических лиц и представителей юридических лиц; контактные данные (фамилия, имя, отчество (если оно указано в документе, удостоверяющем личность), номер телефона и адрес электронной почты) уполномоченных лиц, посредством которых предоставляется возможность получить информацию по вопросам личного приёма физических лиц и представителей юридических лиц, а также рассмотрения обращений и запросов, включая порядок обжалования решений и (или) действий (бездействия) по результатам рассмотрения обращений и запросов; образцы заявлений и запросов, принимаемых государственным органом к рассмотрению в соответствии с законами и иными нормативными правовыми актами Республики Казахстан;- информацию, неоднократно запрашиваемую пользователями информации, по результатам обобщения и анализа поступивших запросов;- иную информацию, обязанность размещения которой установлена законами Республики Казахстан, или информацию, размещение которой государственный орган считает необходимым.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Наряду со сведениями, указанными в пункте 3 настоящей статьи, центральный исполнительный орган, осуществляющий руководство в сфере архивного дела и документационного обеспечения управления, размещает на своём интернет-ресурсе Государственный фондовый каталог, содержащий сведения о документах Национального архивного фонда и источниках его комплектования.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Наряду с вышеуказанными сведениями, на интернет-ресурсах судов Республики Казахстан также должны размещаться: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судебные акты, за исключением не подлежащих размещению в открытом доступе;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графики рассмотрения судебных дел с учётом ограничений, установленных законами Республики Казахстан.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интернет-ресурсах органов местного самоуправления также должны размещаться: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отчёт о результатах проведённого мониторинга исполнения бюджета города районного значения, села, посёлка, сельского округа;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 время, место созыва схода, собрания местного сообщества и обсуждаемые вопросы;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протоколы схода или собрания местного сообщества, а также принятые на них решения.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На интернет-ресурсах государственных учреждений, не являющихся государственными органами, должны размещаться: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общая информация о деятельности: история; организационная структура; сведения о руководстве; сведения о деятельности; информация о деятельности консультативно-совещательных органов (при наличии); контактные данные (почтовый адрес, адрес электронной почты, номера телефонов справочных служб, структурных подразделений, территориальных представительств (при наличии);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информация по вакантным должностям: объявленные вакантные должности; квалификационные требования к кандидатам на занятие вакантных должностей; номера телефонов для получения информации о вакантных должностях;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официальные новости, пресс-релизы, календари предстоящих событий;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финансовая отчётность, информация о расходовании средств, выделенных из республиканского и местных бюджетов, гражданский бюджет;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нормативные правовые акты, регулирующие их деятельность;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сведения о проводимых государственных закупках в порядке, предусмотренном законодательством Республики Казахстан о государственных закупках;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информация в сфере международного сотрудничества;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информация, неоднократно запрашиваемая пользователями информации, по результатам обобщения и анализа поступивших запросов;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данные о результатах проведённых социологических, аналитических и иных исследований, а также опросов населения;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перечень баз (банков) данных, реестров, регистров, кадастров, находящихся в их ведении;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сервис «Вопрос-ответ»;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график личного приёма физических лиц и представителей юридических лиц;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контактные данные (фамилия, имя, отчество (если оно указано в документе, удостоверяющем личность), номер телефона и адрес электронной почты) уполномоченных лиц, посредством которых предоставляется возможность получить информацию по вопросам личного приёма физических лиц и представителей юридических лиц, а также рассмотрения обращений и запросов, включая порядок обжалования решений и (или) действий (бездействия) по результатам рассмотрения обращений и запросов;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образцы заявлений и запросов, принимаемых к рассмотрению в соответствии с законами и иными нормативными правовыми актами Республики Казахстан;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иная информация, обязанность размещения которой установлена законами Республики Казахстан, или информация, размещение которой государственное учреждение, не являющееся государственным органом, считает необходимым.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интернет-ресурсах субъектов квазигосударственного сектора должны размещаться: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-общая информация о деятельности: история; организационная структура; сведения о руководстве; виды деятельности; стратегия развития; информация о деятельности консультативно-совещательных органов (при наличии);контактные данные (почтовый адрес, адрес электронной почты, номера телефонов) справочных служб, структурных подразделений, территориальных представительств и дочерних, зависимых и иных юридических лиц, являющихся аффилированными с ними в соответствии с законодательными актами Республики Казахстан; информация по вакантным должностям: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официальные новости, пресс-релизы, календари предстоящих событий;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финансовая отчётность;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информация о деятельности дочерних, зависимых и иных юридических лиц, являющихся аффилированными с ними в соответствии с законодательными актами Республики Казахстан;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нормативные документы, регламентирующие деятельность; информация о закупках товаров (работ, услуг); информация в сфере международного сотрудничества; статистические показатели и результаты деятельности; аналитические отчёты и доклады о проделанной работе; данные о результатах проведённых социологических, аналитических и иных исследований, а также опросов населения; информация, неоднократно запрашиваемая пользователями информации, по результатам обобщения и анализа поступивших запросов; пользователи информации могут получать и использовать информацию, размещаемую на компонентах веб-портала «электронного правительства» в соответствии с настоящим Законом, а также участвовать в ее обсуждении при условии регистрации на веб-портале «электронного правительства» либо авторизации на компонентах веб-портала «электронного правительства.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интернет-портале открытых данных обладателями информации, размещаются открытые данные.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Уполномоченный орган в области доступа к информации вправе запрашивать открытые данные у обладателей информации для размещения на интернет-портале открытых данных по результатам опроса общественного мнения о потребностях населения Республики Казахстан в открытых данных.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Обладатели информации вправе также размещать информацию на интернет-портале открытых данных по собственной инициативе.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 интернет-портале открытых бюджетов обладателями информации, указанными в подпункте размещается бюджетная отчётность, консолидированная финансовая отчётность, гражданский бюджет, результаты государственного аудита и финансового контроля, а также проводится публичное обсуждение проектов бюджетных программ и отчётов о реализации бюджетных программ.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 </w:t>
      </w:r>
      <w:hyperlink r:id="rId5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интернет-портале оценки эффективности деятельности государственных органов</w:t>
        </w:r>
      </w:hyperlink>
      <w:r>
        <w:rPr>
          <w:rFonts w:ascii="Arial" w:hAnsi="Arial" w:cs="Arial"/>
          <w:color w:val="000000"/>
          <w:sz w:val="20"/>
          <w:szCs w:val="20"/>
        </w:rPr>
        <w:t>обладателями информации, в пределах своей компетенции размещаются информация об оценке деятельности государственных органов, отчёты о достижении целевых индикаторов стратегических планов и программ развития территорий, а также проводится публичное обсуждение деятельности государственных органов.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На интернет-портале открытого диалога обладатели информации, предоставляют ответы на запросы, поступившие посредством блог-платформы первых руководителей государственных органов и субъектов квазигосударственного сектора, а также проводят интернет-конференции и опросы.»;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учёта и защиты общественных интересов в области доступа к информации, а также удовлетворения потребностей пользователей информации при </w:t>
      </w:r>
      <w:hyperlink r:id="rId6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уполномоченном органе</w:t>
        </w:r>
      </w:hyperlink>
      <w:r>
        <w:rPr>
          <w:rFonts w:ascii="Arial" w:hAnsi="Arial" w:cs="Arial"/>
          <w:color w:val="000000"/>
          <w:sz w:val="20"/>
          <w:szCs w:val="20"/>
        </w:rPr>
        <w:t> в области доступа к информации создаётся консультативно-совещательный орган - Комиссия по вопросам доступа к информации.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общественными интересами в области доступа к информации понимается создание благоприятных условий, форм, механизмов и способов реализации конституционного права каждого свободно получать и распространять информацию любым, не запрещённым законом способом.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Деятельность Комиссии по вопросам доступа к информации осуществляется на основе прозрачности и открытости при обсуждении и решении вопросов, входящих в ее компетенцию.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Заседания Комиссии по вопросам доступа к информации проводятся не реже одного раза в квартал, в последней декаде последнего месяца квартала.</w:t>
      </w:r>
    </w:p>
    <w:p w:rsidR="00A00849" w:rsidRDefault="00A00849" w:rsidP="00A008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«Обеспечение функционирования интернет-порталов, открытых данных, открытых бюджетов, открытых нормативных правовых актов, открытого диалога и оценки эффективности деятельности государственных органов на казахском и русском языках осуществляет оператор.</w:t>
      </w:r>
    </w:p>
    <w:p w:rsidR="000D01C7" w:rsidRDefault="000D01C7">
      <w:bookmarkStart w:id="0" w:name="_GoBack"/>
      <w:bookmarkEnd w:id="0"/>
    </w:p>
    <w:sectPr w:rsidR="000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7"/>
    <w:rsid w:val="000D01C7"/>
    <w:rsid w:val="00A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610-29CA-4C5A-8BFE-2091DCEC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849"/>
    <w:rPr>
      <w:b/>
      <w:bCs/>
    </w:rPr>
  </w:style>
  <w:style w:type="character" w:styleId="a5">
    <w:name w:val="Hyperlink"/>
    <w:basedOn w:val="a0"/>
    <w:uiPriority w:val="99"/>
    <w:semiHidden/>
    <w:unhideWhenUsed/>
    <w:rsid w:val="00A0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5027207" TargetMode="External"/><Relationship Id="rId5" Type="http://schemas.openxmlformats.org/officeDocument/2006/relationships/hyperlink" Target="http://online.zakon.kz/Document/?link_id=1005022073" TargetMode="External"/><Relationship Id="rId4" Type="http://schemas.openxmlformats.org/officeDocument/2006/relationships/hyperlink" Target="http://online.zakon.kz/Document/?link_id=1004842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3857</Words>
  <Characters>21986</Characters>
  <Application>Microsoft Office Word</Application>
  <DocSecurity>0</DocSecurity>
  <Lines>183</Lines>
  <Paragraphs>51</Paragraphs>
  <ScaleCrop>false</ScaleCrop>
  <Company/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2022-12-13T04:58:00Z</dcterms:created>
  <dcterms:modified xsi:type="dcterms:W3CDTF">2022-12-13T04:58:00Z</dcterms:modified>
</cp:coreProperties>
</file>