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27" w:rsidRPr="001F4F27" w:rsidRDefault="001F4F27" w:rsidP="001F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Осуждение журналистов к лишению и ограничению свободы (переходящие данные)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Сергей Букатов (ИА «Казах-Зерно», г. Петропавловск)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5.12.2012 г. Петропавловским городским судом Северо-Казахстанской области признан виновным по ст. 129 УК РК и приговорен к одному году ограничения свободы.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Нападения на редакции и работников СМИ - 9 :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Амандык Аманкулов (ТК «31 канал», г. Актау); Сауле Кусаинова («Степной Маяк», г. Кокшетау); Гузяль Байдалинова («Голос республики», г. Алматы); Динара Мусаева (ТК «Казахстан-Шымкент», г. Шымкент); Артем Петров, Нурбулат Кулманов (ТК «КТК», г. Астана); Ардак Жаксылыкова, Мейербек Толебаев (ТК «Отырар», г. Шымкент); Тамара Вааль («Литер», г. Астана); Денис Хусаинов, («TengrinewsTV», г. Алматы); Даурен Мустафин («Ел бiрлiгi», г. Шымкент)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Угрозы в отношении граждан, журналистов и СМИ- 10: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Светлана Могай («Темиртауский рабочий», г. Темиртау); Александра Алехова («Время», г. Алматы); Татьяна Ковалева (ТК «КТК», Восточно-Казахстанская область); «Тараз Times» (г. Тараз); сотрудники «Республики» (г. Алматы); Лукпан Ахмедьяров («Уральская неделя», г. Уральск); Тамара Вааль («Литер», г. Астана); Алиса Маринец («Мегаполис», г. Актобе); газета «Трибуна» (г. Алматы); журналисты «единого» СМИ «Республика» (г. Алматы)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Необоснованное задержание работника СМИ - 1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F4F27" w:rsidRPr="001F4F27" w:rsidRDefault="001F4F27" w:rsidP="001F4F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Злата Удовиченко («Мой город», г. Уральск)</w:t>
      </w:r>
    </w:p>
    <w:p w:rsidR="001F4F27" w:rsidRPr="001F4F27" w:rsidRDefault="001F4F27" w:rsidP="001F4F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4F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Приостановление и прекращение выпуска СМИ - 8</w:t>
      </w:r>
    </w:p>
    <w:p w:rsidR="00751E57" w:rsidRDefault="001F4F27" w:rsidP="001F4F27"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«Молодежная газета» (г. Жезказган), «Мусылман газета», журнал «Исхан» (г. Алматы), «Зейнеткер-Пенсионер» (г. Астана), «Азат» (г. Алматы); «Правда Казахстана» (г. Алматы); Видеопортал «Стан» (г. Алматы); </w:t>
      </w:r>
      <w:hyperlink r:id="rId4" w:history="1">
        <w:r w:rsidRPr="001F4F27">
          <w:rPr>
            <w:rFonts w:ascii="Arial" w:eastAsia="Times New Roman" w:hAnsi="Arial" w:cs="Arial"/>
            <w:color w:val="004B95"/>
            <w:sz w:val="20"/>
            <w:szCs w:val="20"/>
            <w:u w:val="single"/>
            <w:shd w:val="clear" w:color="auto" w:fill="FFFFFF"/>
            <w:lang w:eastAsia="ru-RU"/>
          </w:rPr>
          <w:t>www.mgazeta.kz</w:t>
        </w:r>
      </w:hyperlink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Блокирование и ограничение доступа к веб-сайтам — 8,</w:t>
      </w:r>
      <w:r w:rsidRPr="001F4F2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т.ч.: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Интернет-портал российского портала «Республика» (</w:t>
      </w:r>
      <w:r w:rsidRPr="001F4F2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до вступления в силу решения суда</w:t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); социальная сеть Facebook (г. г. Астана, Караганда, Алматы), </w:t>
      </w:r>
      <w:hyperlink r:id="rId5" w:history="1">
        <w:r w:rsidRPr="001F4F27">
          <w:rPr>
            <w:rFonts w:ascii="Arial" w:eastAsia="Times New Roman" w:hAnsi="Arial" w:cs="Arial"/>
            <w:color w:val="004B95"/>
            <w:sz w:val="20"/>
            <w:szCs w:val="20"/>
            <w:u w:val="single"/>
            <w:shd w:val="clear" w:color="auto" w:fill="FFFFFF"/>
            <w:lang w:eastAsia="ru-RU"/>
          </w:rPr>
          <w:t>http://oo-osa.org/</w:t>
        </w:r>
      </w:hyperlink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(г. Караганда); www.nuradam.kz (г. Алматы); www.guljan.org (г. Алматы. </w:t>
      </w:r>
      <w:r w:rsidRPr="001F4F2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Срок приостановления работы сайта истек 26.03.2013 г</w:t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.); www.mgazeta.kz (г. Жезказган. </w:t>
      </w:r>
      <w:r w:rsidRPr="001F4F2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До слушаний по апелляционной жалобе</w:t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); adambol.kz (г. Алматы); </w:t>
      </w:r>
      <w:hyperlink r:id="rId6" w:history="1">
        <w:r w:rsidRPr="001F4F27">
          <w:rPr>
            <w:rFonts w:ascii="Arial" w:eastAsia="Times New Roman" w:hAnsi="Arial" w:cs="Arial"/>
            <w:color w:val="004B95"/>
            <w:sz w:val="20"/>
            <w:szCs w:val="20"/>
            <w:u w:val="single"/>
            <w:shd w:val="clear" w:color="auto" w:fill="FFFFFF"/>
            <w:lang w:eastAsia="ru-RU"/>
          </w:rPr>
          <w:t>http://www.youtube.com/user/OCAKazakhstan</w:t>
        </w:r>
      </w:hyperlink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 </w:t>
      </w:r>
      <w:hyperlink r:id="rId7" w:history="1">
        <w:r w:rsidRPr="001F4F27">
          <w:rPr>
            <w:rFonts w:ascii="Arial" w:eastAsia="Times New Roman" w:hAnsi="Arial" w:cs="Arial"/>
            <w:color w:val="004B95"/>
            <w:sz w:val="20"/>
            <w:szCs w:val="20"/>
            <w:u w:val="single"/>
            <w:shd w:val="clear" w:color="auto" w:fill="FFFFFF"/>
            <w:lang w:eastAsia="ru-RU"/>
          </w:rPr>
          <w:t>www.socialismkz.info</w:t>
        </w:r>
      </w:hyperlink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(г. Алматы)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Воспрепятствование законной профессиональной деятельности журналистов — 25.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Преследования и обвинения в уголовном порядке —12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т.ч.: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- обвинения в клевете - 5: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Наталья Дроздецкая, («Спектр», Восточно-Казахстанская область. </w:t>
      </w:r>
      <w:r w:rsidRPr="001F4F2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Переходящие данные</w:t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); Ербол Баймуканов (житель Акмолинской области), Ныгметбай Ермаханов (житель г. Актобе); Оксана Матасова («Акмолинские вести», г. Кокшетау. </w:t>
      </w:r>
      <w:r w:rsidRPr="001F4F2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Слушания в кассации</w:t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); Жаксылык Байжанов, Еркинбек Балгабеков, Толенбай Мырзакул, Жаксылык Жалиев, Жангоз Шамбетов (жители поселка Шубарсу, Южно-Казахстанская область)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- обвинения в разжигании межнациональной и религиозной вражды — 3: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пользователь YouTube с ником Mrkavkazcenter2; Джамиля Каримова, Ибрагим Кубеков, «Мегаполис» (г. Астана); Александр Харламов, «Риддерские вести» (г. Риддер, Восточно-</w:t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Казахстанская область)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Гражданско-правовые требования к СМИ и журналистам - 45;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т.ч.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претензии и иски о защите чести и достоинства – 43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Заявленные суммы возмещения морального вреда – 2 млрд. 392 млн. 315 тысяч 2 тенге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Авторы требований к СМИ: чиновники – 18, юридические лица – 9, граждане – 16</w:t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4F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Отказы и ограничения в предоставлении общественно значимой информации — 121</w:t>
      </w:r>
      <w:bookmarkStart w:id="0" w:name="_GoBack"/>
      <w:bookmarkEnd w:id="0"/>
    </w:p>
    <w:sectPr w:rsidR="0075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57"/>
    <w:rsid w:val="001F4F27"/>
    <w:rsid w:val="007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FB8F0-3988-4583-BC78-F699387B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F27"/>
    <w:rPr>
      <w:b/>
      <w:bCs/>
    </w:rPr>
  </w:style>
  <w:style w:type="paragraph" w:styleId="a4">
    <w:name w:val="Normal (Web)"/>
    <w:basedOn w:val="a"/>
    <w:uiPriority w:val="99"/>
    <w:semiHidden/>
    <w:unhideWhenUsed/>
    <w:rsid w:val="001F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4F27"/>
    <w:rPr>
      <w:color w:val="0000FF"/>
      <w:u w:val="single"/>
    </w:rPr>
  </w:style>
  <w:style w:type="character" w:styleId="a6">
    <w:name w:val="Emphasis"/>
    <w:basedOn w:val="a0"/>
    <w:uiPriority w:val="20"/>
    <w:qFormat/>
    <w:rsid w:val="001F4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cialismkz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user/OCAKazakhstan" TargetMode="External"/><Relationship Id="rId5" Type="http://schemas.openxmlformats.org/officeDocument/2006/relationships/hyperlink" Target="http://oo-osa.org/" TargetMode="External"/><Relationship Id="rId4" Type="http://schemas.openxmlformats.org/officeDocument/2006/relationships/hyperlink" Target="http://www.mgazeta.k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2022-12-14T04:28:00Z</dcterms:created>
  <dcterms:modified xsi:type="dcterms:W3CDTF">2022-12-14T04:28:00Z</dcterms:modified>
</cp:coreProperties>
</file>